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1D97" w14:textId="77777777" w:rsidR="000E12E9" w:rsidRPr="001654B0" w:rsidRDefault="000E12E9" w:rsidP="000E12E9">
      <w:pPr>
        <w:jc w:val="both"/>
        <w:rPr>
          <w:rFonts w:eastAsia="Times New Roman"/>
          <w:lang w:eastAsia="pt-BR"/>
        </w:rPr>
      </w:pPr>
    </w:p>
    <w:p w14:paraId="379717A0" w14:textId="713D6444"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w:t>
      </w:r>
      <w:r w:rsidR="0074110D">
        <w:rPr>
          <w:rFonts w:asciiTheme="minorHAnsi" w:hAnsiTheme="minorHAnsi" w:cstheme="minorHAnsi"/>
          <w:b/>
        </w:rPr>
        <w:t>5</w:t>
      </w:r>
      <w:r w:rsidRPr="00D47674">
        <w:rPr>
          <w:rFonts w:asciiTheme="minorHAnsi" w:hAnsiTheme="minorHAnsi" w:cstheme="minorHAnsi"/>
          <w:b/>
        </w:rPr>
        <w:t>)</w:t>
      </w:r>
    </w:p>
    <w:p w14:paraId="3A7232F0" w14:textId="77777777" w:rsidR="00C0402A" w:rsidRPr="00D47674" w:rsidRDefault="00C0402A" w:rsidP="00C0402A">
      <w:pPr>
        <w:jc w:val="both"/>
        <w:rPr>
          <w:rFonts w:asciiTheme="minorHAnsi" w:eastAsia="Times New Roman" w:hAnsiTheme="minorHAnsi" w:cstheme="minorHAnsi"/>
          <w:lang w:eastAsia="pt-BR"/>
        </w:rPr>
      </w:pPr>
    </w:p>
    <w:p w14:paraId="4A18E48C" w14:textId="41BB9AE6" w:rsidR="00CB0A11" w:rsidRPr="00900FFE" w:rsidRDefault="00CB0A11" w:rsidP="006B55D3">
      <w:pPr>
        <w:jc w:val="both"/>
        <w:rPr>
          <w:rFonts w:asciiTheme="minorHAnsi" w:eastAsia="Times New Roman" w:hAnsiTheme="minorHAnsi" w:cstheme="minorHAnsi"/>
          <w:lang w:eastAsia="pt-BR"/>
        </w:rPr>
      </w:pPr>
      <w:r w:rsidRPr="00900FFE">
        <w:rPr>
          <w:rFonts w:asciiTheme="minorHAnsi" w:eastAsia="Times New Roman" w:hAnsiTheme="minorHAnsi" w:cstheme="minorHAnsi"/>
          <w:lang w:eastAsia="pt-BR"/>
        </w:rPr>
        <w:t xml:space="preserve">Segue resposta ao esclarecimento solicitado, referente </w:t>
      </w:r>
      <w:r w:rsidR="00195BF4" w:rsidRPr="00900FFE">
        <w:rPr>
          <w:rFonts w:asciiTheme="minorHAnsi" w:eastAsia="Times New Roman" w:hAnsiTheme="minorHAnsi" w:cstheme="minorHAnsi"/>
          <w:lang w:eastAsia="pt-BR"/>
        </w:rPr>
        <w:t>à CP 001/2023</w:t>
      </w:r>
      <w:r w:rsidRPr="00900FFE">
        <w:rPr>
          <w:rFonts w:asciiTheme="minorHAnsi" w:eastAsia="Times New Roman" w:hAnsiTheme="minorHAnsi" w:cstheme="minorHAnsi"/>
          <w:lang w:eastAsia="pt-BR"/>
        </w:rPr>
        <w:t>:</w:t>
      </w:r>
    </w:p>
    <w:p w14:paraId="3804B403" w14:textId="77777777" w:rsidR="00CB0A11" w:rsidRPr="00900FFE" w:rsidRDefault="00CB0A11" w:rsidP="006B55D3">
      <w:pPr>
        <w:pStyle w:val="NormalWeb"/>
        <w:tabs>
          <w:tab w:val="left" w:pos="4395"/>
        </w:tabs>
        <w:spacing w:before="0" w:beforeAutospacing="0" w:after="0" w:afterAutospacing="0"/>
        <w:jc w:val="both"/>
        <w:rPr>
          <w:rFonts w:asciiTheme="minorHAnsi" w:hAnsiTheme="minorHAnsi" w:cstheme="minorHAnsi"/>
        </w:rPr>
      </w:pPr>
    </w:p>
    <w:p w14:paraId="7926FB15" w14:textId="77777777" w:rsidR="004E4145" w:rsidRPr="004E4145" w:rsidRDefault="004E4145" w:rsidP="0043560A">
      <w:pPr>
        <w:pStyle w:val="SemEspaamento"/>
        <w:jc w:val="both"/>
        <w:rPr>
          <w:rFonts w:asciiTheme="minorHAnsi" w:hAnsiTheme="minorHAnsi" w:cstheme="minorHAnsi"/>
          <w:bdr w:val="none" w:sz="0" w:space="0" w:color="auto" w:frame="1"/>
          <w:lang w:eastAsia="pt-BR"/>
        </w:rPr>
      </w:pPr>
      <w:r w:rsidRPr="004E4145">
        <w:rPr>
          <w:rFonts w:asciiTheme="minorHAnsi" w:hAnsiTheme="minorHAnsi" w:cstheme="minorHAnsi"/>
          <w:b/>
          <w:bCs/>
          <w:color w:val="FF0000"/>
          <w:bdr w:val="none" w:sz="0" w:space="0" w:color="auto" w:frame="1"/>
          <w:lang w:eastAsia="pt-BR"/>
        </w:rPr>
        <w:t>PERGUNTA:</w:t>
      </w:r>
      <w:r w:rsidRPr="004E4145">
        <w:rPr>
          <w:rFonts w:asciiTheme="minorHAnsi" w:hAnsiTheme="minorHAnsi" w:cstheme="minorHAnsi"/>
          <w:bdr w:val="none" w:sz="0" w:space="0" w:color="auto" w:frame="1"/>
          <w:lang w:eastAsia="pt-BR"/>
        </w:rPr>
        <w:t xml:space="preserve"> Não encontramos CNAE específico no Edital, apenas o objeto da contratação. Utilizamos o </w:t>
      </w:r>
      <w:r w:rsidRPr="004E4145">
        <w:rPr>
          <w:rFonts w:asciiTheme="minorHAnsi" w:hAnsiTheme="minorHAnsi" w:cstheme="minorHAnsi"/>
          <w:b/>
          <w:bCs/>
          <w:bdr w:val="none" w:sz="0" w:space="0" w:color="auto" w:frame="1"/>
          <w:lang w:eastAsia="pt-BR"/>
        </w:rPr>
        <w:t xml:space="preserve">6319-4/00 Portais, provedores de conteúdo e outros serviços de informação na internet </w:t>
      </w:r>
      <w:r w:rsidRPr="004E4145">
        <w:rPr>
          <w:rFonts w:asciiTheme="minorHAnsi" w:hAnsiTheme="minorHAnsi" w:cstheme="minorHAnsi"/>
          <w:bdr w:val="none" w:sz="0" w:space="0" w:color="auto" w:frame="1"/>
          <w:lang w:eastAsia="pt-BR"/>
        </w:rPr>
        <w:t>para essas atividades por questões tributárias. Será possível utilizar esse CNAE?</w:t>
      </w:r>
    </w:p>
    <w:p w14:paraId="43D674AB" w14:textId="7E630EF3" w:rsidR="004E4145" w:rsidRPr="004E4145" w:rsidRDefault="004E4145" w:rsidP="0043560A">
      <w:pPr>
        <w:pStyle w:val="SemEspaamento"/>
        <w:jc w:val="both"/>
        <w:rPr>
          <w:rFonts w:asciiTheme="minorHAnsi" w:hAnsiTheme="minorHAnsi" w:cstheme="minorHAnsi"/>
          <w:bdr w:val="none" w:sz="0" w:space="0" w:color="auto" w:frame="1"/>
          <w:lang w:eastAsia="pt-BR"/>
        </w:rPr>
      </w:pPr>
      <w:r w:rsidRPr="004E4145">
        <w:rPr>
          <w:rFonts w:asciiTheme="minorHAnsi" w:hAnsiTheme="minorHAnsi" w:cstheme="minorHAnsi"/>
          <w:b/>
          <w:bCs/>
          <w:bdr w:val="none" w:sz="0" w:space="0" w:color="auto" w:frame="1"/>
          <w:lang w:eastAsia="pt-BR"/>
        </w:rPr>
        <w:t>RESPOSTA</w:t>
      </w:r>
      <w:r w:rsidRPr="004E4145">
        <w:rPr>
          <w:rFonts w:asciiTheme="minorHAnsi" w:hAnsiTheme="minorHAnsi" w:cstheme="minorHAnsi"/>
          <w:bdr w:val="none" w:sz="0" w:space="0" w:color="auto" w:frame="1"/>
          <w:lang w:eastAsia="pt-BR"/>
        </w:rPr>
        <w:t>:</w:t>
      </w:r>
      <w:r w:rsidR="0043560A">
        <w:rPr>
          <w:rFonts w:asciiTheme="minorHAnsi" w:hAnsiTheme="minorHAnsi" w:cstheme="minorHAnsi"/>
          <w:bdr w:val="none" w:sz="0" w:space="0" w:color="auto" w:frame="1"/>
          <w:lang w:eastAsia="pt-BR"/>
        </w:rPr>
        <w:t xml:space="preserve"> Sim.</w:t>
      </w:r>
    </w:p>
    <w:p w14:paraId="6E2C5982" w14:textId="67E7D4AA" w:rsidR="004E4145" w:rsidRPr="004E4145" w:rsidRDefault="004E4145" w:rsidP="004E4145">
      <w:pPr>
        <w:pStyle w:val="SemEspaamento"/>
        <w:rPr>
          <w:rFonts w:asciiTheme="minorHAnsi" w:hAnsiTheme="minorHAnsi" w:cstheme="minorHAnsi"/>
          <w:color w:val="242424"/>
          <w:bdr w:val="none" w:sz="0" w:space="0" w:color="auto" w:frame="1"/>
          <w:lang w:eastAsia="pt-BR"/>
        </w:rPr>
      </w:pPr>
      <w:r w:rsidRPr="004E4145">
        <w:rPr>
          <w:rFonts w:asciiTheme="minorHAnsi" w:hAnsiTheme="minorHAnsi" w:cstheme="minorHAnsi"/>
          <w:bdr w:val="none" w:sz="0" w:space="0" w:color="auto" w:frame="1"/>
          <w:lang w:eastAsia="pt-BR"/>
        </w:rPr>
        <w:t xml:space="preserve"> </w:t>
      </w:r>
    </w:p>
    <w:p w14:paraId="52AAC694" w14:textId="77777777" w:rsidR="004E4145" w:rsidRPr="004E4145" w:rsidRDefault="004E4145" w:rsidP="004E4145">
      <w:pPr>
        <w:shd w:val="clear" w:color="auto" w:fill="FFFFFF"/>
        <w:suppressAutoHyphens w:val="0"/>
        <w:ind w:right="106"/>
        <w:jc w:val="both"/>
        <w:textAlignment w:val="baseline"/>
        <w:rPr>
          <w:rFonts w:asciiTheme="minorHAnsi" w:eastAsia="Times New Roman" w:hAnsiTheme="minorHAnsi" w:cstheme="minorHAnsi"/>
          <w:b/>
          <w:bCs/>
          <w:i/>
          <w:iCs/>
          <w:color w:val="00000A"/>
          <w:bdr w:val="none" w:sz="0" w:space="0" w:color="auto" w:frame="1"/>
          <w:lang w:eastAsia="pt-BR"/>
        </w:rPr>
      </w:pPr>
    </w:p>
    <w:p w14:paraId="677B3FA0" w14:textId="1546A814" w:rsidR="004E4145" w:rsidRPr="004E4145" w:rsidRDefault="004E4145" w:rsidP="004E4145">
      <w:pPr>
        <w:shd w:val="clear" w:color="auto" w:fill="FFFFFF"/>
        <w:suppressAutoHyphens w:val="0"/>
        <w:ind w:right="106"/>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i/>
          <w:iCs/>
          <w:color w:val="00000A"/>
          <w:bdr w:val="none" w:sz="0" w:space="0" w:color="auto" w:frame="1"/>
          <w:lang w:eastAsia="pt-BR"/>
        </w:rPr>
        <w:t>7.4</w:t>
      </w:r>
      <w:r w:rsidRPr="004E4145">
        <w:rPr>
          <w:rFonts w:asciiTheme="minorHAnsi" w:eastAsia="Times New Roman" w:hAnsiTheme="minorHAnsi" w:cstheme="minorHAnsi"/>
          <w:i/>
          <w:iCs/>
          <w:color w:val="00000A"/>
          <w:bdr w:val="none" w:sz="0" w:space="0" w:color="auto" w:frame="1"/>
          <w:lang w:eastAsia="pt-BR"/>
        </w:rPr>
        <w:t xml:space="preserve"> Pode a Comissão de Licitação pedir a exibição do original dos documentos.</w:t>
      </w:r>
    </w:p>
    <w:p w14:paraId="7E44C5A6" w14:textId="77777777" w:rsidR="004E4145" w:rsidRPr="004E4145" w:rsidRDefault="004E4145" w:rsidP="004E4145">
      <w:pPr>
        <w:shd w:val="clear" w:color="auto" w:fill="FFFFFF"/>
        <w:suppressAutoHyphens w:val="0"/>
        <w:ind w:right="106"/>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i/>
          <w:iCs/>
          <w:color w:val="00000A"/>
          <w:bdr w:val="none" w:sz="0" w:space="0" w:color="auto" w:frame="1"/>
          <w:lang w:eastAsia="pt-BR"/>
        </w:rPr>
        <w:t>7.5</w:t>
      </w:r>
      <w:r w:rsidRPr="004E4145">
        <w:rPr>
          <w:rFonts w:asciiTheme="minorHAnsi" w:eastAsia="Times New Roman" w:hAnsiTheme="minorHAnsi" w:cstheme="minorHAnsi"/>
          <w:i/>
          <w:iCs/>
          <w:color w:val="00000A"/>
          <w:bdr w:val="none" w:sz="0" w:space="0" w:color="auto" w:frame="1"/>
          <w:lang w:eastAsia="pt-BR"/>
        </w:rPr>
        <w:t xml:space="preserve"> O ENVELOPE “A” conterá os documentos especificados na cláusula 6.1 e seus subitens.</w:t>
      </w:r>
    </w:p>
    <w:p w14:paraId="2F5F5A0E" w14:textId="77777777" w:rsidR="004E4145" w:rsidRPr="004E4145" w:rsidRDefault="004E4145" w:rsidP="004E4145">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i/>
          <w:iCs/>
          <w:color w:val="00000A"/>
          <w:bdr w:val="none" w:sz="0" w:space="0" w:color="auto" w:frame="1"/>
          <w:lang w:eastAsia="pt-BR"/>
        </w:rPr>
        <w:t xml:space="preserve">7.6 </w:t>
      </w:r>
      <w:r w:rsidRPr="004E4145">
        <w:rPr>
          <w:rFonts w:asciiTheme="minorHAnsi" w:eastAsia="Times New Roman" w:hAnsiTheme="minorHAnsi" w:cstheme="minorHAnsi"/>
          <w:i/>
          <w:iCs/>
          <w:color w:val="00000A"/>
          <w:bdr w:val="none" w:sz="0" w:space="0" w:color="auto" w:frame="1"/>
          <w:lang w:eastAsia="pt-BR"/>
        </w:rPr>
        <w:t>O ENVELOPE “B” – PROPOSTA TÉCNICA− deverá conter as informações e especificações descritas no anexo I</w:t>
      </w:r>
      <w:r w:rsidRPr="004E4145">
        <w:rPr>
          <w:rFonts w:asciiTheme="minorHAnsi" w:eastAsia="Times New Roman" w:hAnsiTheme="minorHAnsi" w:cstheme="minorHAnsi"/>
          <w:b/>
          <w:bCs/>
          <w:i/>
          <w:iCs/>
          <w:color w:val="00000A"/>
          <w:bdr w:val="none" w:sz="0" w:space="0" w:color="auto" w:frame="1"/>
          <w:lang w:eastAsia="pt-BR"/>
        </w:rPr>
        <w:t xml:space="preserve"> – </w:t>
      </w:r>
      <w:r w:rsidRPr="004E4145">
        <w:rPr>
          <w:rFonts w:asciiTheme="minorHAnsi" w:eastAsia="Times New Roman" w:hAnsiTheme="minorHAnsi" w:cstheme="minorHAnsi"/>
          <w:i/>
          <w:iCs/>
          <w:color w:val="00000A"/>
          <w:bdr w:val="none" w:sz="0" w:space="0" w:color="auto" w:frame="1"/>
          <w:lang w:eastAsia="pt-BR"/>
        </w:rPr>
        <w:t>Termo de Referência;</w:t>
      </w:r>
    </w:p>
    <w:p w14:paraId="780EA286" w14:textId="77777777" w:rsidR="004E4145" w:rsidRPr="004E4145" w:rsidRDefault="004E4145" w:rsidP="004E4145">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i/>
          <w:iCs/>
          <w:color w:val="00000A"/>
          <w:bdr w:val="none" w:sz="0" w:space="0" w:color="auto" w:frame="1"/>
          <w:lang w:eastAsia="pt-BR"/>
        </w:rPr>
        <w:t>7.7</w:t>
      </w:r>
      <w:r w:rsidRPr="004E4145">
        <w:rPr>
          <w:rFonts w:asciiTheme="minorHAnsi" w:eastAsia="Times New Roman" w:hAnsiTheme="minorHAnsi" w:cstheme="minorHAnsi"/>
          <w:i/>
          <w:iCs/>
          <w:color w:val="00000A"/>
          <w:bdr w:val="none" w:sz="0" w:space="0" w:color="auto" w:frame="1"/>
          <w:lang w:eastAsia="pt-BR"/>
        </w:rPr>
        <w:t xml:space="preserve"> Os documentos do ENVELOPE “C” - PROPOSTA DE PREÇOS serão apresentados em 2 (duas) vias, exclusivamente no impresso padronizado fornecido pela administração (anexo VI) ou modelo idêntico a ser apresentado pelo licitante as quais deverão ser preenchidas por processo mecânico ou digitado e devidamente rubricadas pelo representante legal. </w:t>
      </w:r>
    </w:p>
    <w:p w14:paraId="5D363728" w14:textId="6516F3F3"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242424"/>
          <w:bdr w:val="none" w:sz="0" w:space="0" w:color="auto" w:frame="1"/>
          <w:lang w:eastAsia="pt-BR"/>
        </w:rPr>
        <w:br/>
      </w:r>
      <w:r w:rsidRPr="004E4145">
        <w:rPr>
          <w:rFonts w:asciiTheme="minorHAnsi" w:eastAsia="Times New Roman" w:hAnsiTheme="minorHAnsi" w:cstheme="minorHAnsi"/>
          <w:b/>
          <w:bCs/>
          <w:color w:val="FF0000"/>
          <w:bdr w:val="none" w:sz="0" w:space="0" w:color="auto" w:frame="1"/>
          <w:lang w:eastAsia="pt-BR"/>
        </w:rPr>
        <w:t>PERGUNTA: </w:t>
      </w:r>
    </w:p>
    <w:p w14:paraId="03EEF3D1" w14:textId="715D3551" w:rsidR="004E4145" w:rsidRPr="004E4145" w:rsidRDefault="004E4145" w:rsidP="004E4145">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0"/>
          <w:bdr w:val="none" w:sz="0" w:space="0" w:color="auto" w:frame="1"/>
          <w:lang w:eastAsia="pt-BR"/>
        </w:rPr>
        <w:t>Os demais anexos (listados abaixo) devem ser incluídos em qual envelope? </w:t>
      </w:r>
      <w:r w:rsidRPr="004E4145">
        <w:rPr>
          <w:rFonts w:asciiTheme="minorHAnsi" w:eastAsia="Times New Roman" w:hAnsiTheme="minorHAnsi" w:cstheme="minorHAnsi"/>
          <w:b/>
          <w:bCs/>
          <w:color w:val="000000"/>
          <w:bdr w:val="none" w:sz="0" w:space="0" w:color="auto" w:frame="1"/>
          <w:lang w:eastAsia="pt-BR"/>
        </w:rPr>
        <w:t>RESPOSTA</w:t>
      </w:r>
      <w:r w:rsidRPr="004E4145">
        <w:rPr>
          <w:rFonts w:asciiTheme="minorHAnsi" w:eastAsia="Times New Roman" w:hAnsiTheme="minorHAnsi" w:cstheme="minorHAnsi"/>
          <w:color w:val="000000"/>
          <w:bdr w:val="none" w:sz="0" w:space="0" w:color="auto" w:frame="1"/>
          <w:lang w:eastAsia="pt-BR"/>
        </w:rPr>
        <w:t>: No Edital informa tudo, ler atentamente.</w:t>
      </w:r>
    </w:p>
    <w:p w14:paraId="010C5D31" w14:textId="77777777"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00000A"/>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Anexo II - Requisitos e Mecânica dos Testes de Homologação/Prova de Conceito (POC)</w:t>
      </w:r>
    </w:p>
    <w:p w14:paraId="62F6CCC7" w14:textId="30DA1854"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00000A"/>
          <w:bdr w:val="none" w:sz="0" w:space="0" w:color="auto" w:frame="1"/>
          <w:lang w:eastAsia="pt-BR"/>
        </w:rPr>
        <w:t>RESPOSTA</w:t>
      </w:r>
      <w:r w:rsidRPr="004E4145">
        <w:rPr>
          <w:rFonts w:asciiTheme="minorHAnsi" w:eastAsia="Times New Roman" w:hAnsiTheme="minorHAnsi" w:cstheme="minorHAnsi"/>
          <w:color w:val="00000A"/>
          <w:bdr w:val="none" w:sz="0" w:space="0" w:color="auto" w:frame="1"/>
          <w:lang w:eastAsia="pt-BR"/>
        </w:rPr>
        <w:t xml:space="preserve">: </w:t>
      </w:r>
    </w:p>
    <w:p w14:paraId="525FC01F" w14:textId="77777777"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00000A"/>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Anexo V - Modelo de Declaração de Atendimento ao disposto no 7.º, inciso XXXIII, da Constituição Federal.</w:t>
      </w:r>
    </w:p>
    <w:p w14:paraId="7F0452B6" w14:textId="2AEC8841"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00000A"/>
          <w:bdr w:val="none" w:sz="0" w:space="0" w:color="auto" w:frame="1"/>
          <w:lang w:eastAsia="pt-BR"/>
        </w:rPr>
        <w:t>RESPOSTA</w:t>
      </w:r>
      <w:r w:rsidRPr="004E4145">
        <w:rPr>
          <w:rFonts w:asciiTheme="minorHAnsi" w:eastAsia="Times New Roman" w:hAnsiTheme="minorHAnsi" w:cstheme="minorHAnsi"/>
          <w:color w:val="00000A"/>
          <w:bdr w:val="none" w:sz="0" w:space="0" w:color="auto" w:frame="1"/>
          <w:lang w:eastAsia="pt-BR"/>
        </w:rPr>
        <w:t>: Envelope “A”</w:t>
      </w:r>
    </w:p>
    <w:p w14:paraId="3E5A3C41" w14:textId="77777777"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00000A"/>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Anexo VII - Declaração dando ciência de que cumpre plenamente os requisitos de habilitação.</w:t>
      </w:r>
    </w:p>
    <w:p w14:paraId="170FEB82" w14:textId="3F3900F1"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00000A"/>
          <w:bdr w:val="none" w:sz="0" w:space="0" w:color="auto" w:frame="1"/>
          <w:lang w:eastAsia="pt-BR"/>
        </w:rPr>
        <w:t>RESPOSTA</w:t>
      </w:r>
      <w:r w:rsidRPr="004E4145">
        <w:rPr>
          <w:rFonts w:asciiTheme="minorHAnsi" w:eastAsia="Times New Roman" w:hAnsiTheme="minorHAnsi" w:cstheme="minorHAnsi"/>
          <w:color w:val="00000A"/>
          <w:bdr w:val="none" w:sz="0" w:space="0" w:color="auto" w:frame="1"/>
          <w:lang w:eastAsia="pt-BR"/>
        </w:rPr>
        <w:t>: Fora do envelope, junto com o credenciamento.</w:t>
      </w:r>
    </w:p>
    <w:p w14:paraId="26C66A7F" w14:textId="77777777"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00000A"/>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Anexo VIII – modelo - declaração de idoneidade.</w:t>
      </w:r>
    </w:p>
    <w:p w14:paraId="08D56DF0" w14:textId="68B7155E"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00000A"/>
          <w:bdr w:val="none" w:sz="0" w:space="0" w:color="auto" w:frame="1"/>
          <w:lang w:eastAsia="pt-BR"/>
        </w:rPr>
        <w:t>RESPOSTA</w:t>
      </w:r>
      <w:r w:rsidRPr="004E4145">
        <w:rPr>
          <w:rFonts w:asciiTheme="minorHAnsi" w:eastAsia="Times New Roman" w:hAnsiTheme="minorHAnsi" w:cstheme="minorHAnsi"/>
          <w:color w:val="00000A"/>
          <w:bdr w:val="none" w:sz="0" w:space="0" w:color="auto" w:frame="1"/>
          <w:lang w:eastAsia="pt-BR"/>
        </w:rPr>
        <w:t>: Envelope “A”</w:t>
      </w:r>
    </w:p>
    <w:p w14:paraId="24F05EA8" w14:textId="77777777"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00000A"/>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Anexo IX – modelo de declaração de superveniência.</w:t>
      </w:r>
    </w:p>
    <w:p w14:paraId="1F751DD3" w14:textId="288453E3"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00000A"/>
          <w:bdr w:val="none" w:sz="0" w:space="0" w:color="auto" w:frame="1"/>
          <w:lang w:eastAsia="pt-BR"/>
        </w:rPr>
        <w:t>RESPOSTA</w:t>
      </w:r>
      <w:r w:rsidRPr="004E4145">
        <w:rPr>
          <w:rFonts w:asciiTheme="minorHAnsi" w:eastAsia="Times New Roman" w:hAnsiTheme="minorHAnsi" w:cstheme="minorHAnsi"/>
          <w:color w:val="00000A"/>
          <w:bdr w:val="none" w:sz="0" w:space="0" w:color="auto" w:frame="1"/>
          <w:lang w:eastAsia="pt-BR"/>
        </w:rPr>
        <w:t>: Envelope “A”</w:t>
      </w:r>
    </w:p>
    <w:p w14:paraId="346C28AD" w14:textId="77777777" w:rsidR="004E4145" w:rsidRPr="004E4145" w:rsidRDefault="004E4145" w:rsidP="004E4145">
      <w:pPr>
        <w:shd w:val="clear" w:color="auto" w:fill="FFFFFF"/>
        <w:suppressAutoHyphens w:val="0"/>
        <w:ind w:left="720" w:right="567"/>
        <w:jc w:val="both"/>
        <w:textAlignment w:val="baseline"/>
        <w:rPr>
          <w:rFonts w:asciiTheme="minorHAnsi" w:eastAsia="Times New Roman" w:hAnsiTheme="minorHAnsi" w:cstheme="minorHAnsi"/>
          <w:color w:val="00000A"/>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Anexo X - Declaração de Não Contribuinte de ISS e Taxas Municipais.</w:t>
      </w:r>
    </w:p>
    <w:p w14:paraId="02B6271A" w14:textId="7F3C1B4B" w:rsidR="004E4145" w:rsidRPr="004E4145" w:rsidRDefault="004E4145" w:rsidP="004E4145">
      <w:pPr>
        <w:pStyle w:val="SemEspaamento"/>
        <w:ind w:firstLine="709"/>
        <w:rPr>
          <w:rFonts w:asciiTheme="minorHAnsi" w:hAnsiTheme="minorHAnsi" w:cstheme="minorHAnsi"/>
          <w:color w:val="242424"/>
          <w:bdr w:val="none" w:sz="0" w:space="0" w:color="auto" w:frame="1"/>
          <w:lang w:eastAsia="pt-BR"/>
        </w:rPr>
      </w:pPr>
      <w:r w:rsidRPr="004E4145">
        <w:rPr>
          <w:rFonts w:asciiTheme="minorHAnsi" w:hAnsiTheme="minorHAnsi" w:cstheme="minorHAnsi"/>
          <w:b/>
          <w:bCs/>
          <w:bdr w:val="none" w:sz="0" w:space="0" w:color="auto" w:frame="1"/>
          <w:lang w:eastAsia="pt-BR"/>
        </w:rPr>
        <w:t>RESPOSTA</w:t>
      </w:r>
      <w:r w:rsidRPr="004E4145">
        <w:rPr>
          <w:rFonts w:asciiTheme="minorHAnsi" w:hAnsiTheme="minorHAnsi" w:cstheme="minorHAnsi"/>
          <w:bdr w:val="none" w:sz="0" w:space="0" w:color="auto" w:frame="1"/>
          <w:lang w:eastAsia="pt-BR"/>
        </w:rPr>
        <w:t>: Envelope “A”</w:t>
      </w:r>
    </w:p>
    <w:p w14:paraId="34613FED" w14:textId="77777777" w:rsidR="004E4145" w:rsidRPr="004E4145" w:rsidRDefault="004E4145" w:rsidP="004E4145">
      <w:pPr>
        <w:pStyle w:val="SemEspaamento"/>
        <w:ind w:firstLine="709"/>
        <w:rPr>
          <w:rFonts w:asciiTheme="minorHAnsi" w:hAnsiTheme="minorHAnsi" w:cstheme="minorHAnsi"/>
          <w:bdr w:val="none" w:sz="0" w:space="0" w:color="auto" w:frame="1"/>
          <w:lang w:eastAsia="pt-BR"/>
        </w:rPr>
      </w:pPr>
      <w:r w:rsidRPr="004E4145">
        <w:rPr>
          <w:rFonts w:asciiTheme="minorHAnsi" w:hAnsiTheme="minorHAnsi" w:cstheme="minorHAnsi"/>
          <w:bdr w:val="none" w:sz="0" w:space="0" w:color="auto" w:frame="1"/>
          <w:lang w:eastAsia="pt-BR"/>
        </w:rPr>
        <w:t>Anexo XI - Declaração de Microempresa ou Empresa de Pequeno Porte.</w:t>
      </w:r>
    </w:p>
    <w:p w14:paraId="7CBF133C" w14:textId="56618D3F" w:rsidR="004E4145" w:rsidRDefault="004E4145" w:rsidP="004E4145">
      <w:pPr>
        <w:pStyle w:val="SemEspaamento"/>
        <w:ind w:firstLine="709"/>
        <w:rPr>
          <w:rFonts w:asciiTheme="minorHAnsi" w:hAnsiTheme="minorHAnsi" w:cstheme="minorHAnsi"/>
          <w:bdr w:val="none" w:sz="0" w:space="0" w:color="auto" w:frame="1"/>
          <w:lang w:eastAsia="pt-BR"/>
        </w:rPr>
      </w:pPr>
      <w:r w:rsidRPr="004E4145">
        <w:rPr>
          <w:rFonts w:asciiTheme="minorHAnsi" w:hAnsiTheme="minorHAnsi" w:cstheme="minorHAnsi"/>
          <w:b/>
          <w:bCs/>
          <w:bdr w:val="none" w:sz="0" w:space="0" w:color="auto" w:frame="1"/>
          <w:lang w:eastAsia="pt-BR"/>
        </w:rPr>
        <w:t>RESPOSTA</w:t>
      </w:r>
      <w:r w:rsidRPr="004E4145">
        <w:rPr>
          <w:rFonts w:asciiTheme="minorHAnsi" w:hAnsiTheme="minorHAnsi" w:cstheme="minorHAnsi"/>
          <w:bdr w:val="none" w:sz="0" w:space="0" w:color="auto" w:frame="1"/>
          <w:lang w:eastAsia="pt-BR"/>
        </w:rPr>
        <w:t>: Fora do envelope, junto com o credenciamento.</w:t>
      </w:r>
    </w:p>
    <w:p w14:paraId="6ED10249" w14:textId="77777777" w:rsidR="004E4145" w:rsidRDefault="004E4145" w:rsidP="004E4145">
      <w:pPr>
        <w:pStyle w:val="SemEspaamento"/>
        <w:ind w:firstLine="709"/>
        <w:rPr>
          <w:rFonts w:asciiTheme="minorHAnsi" w:hAnsiTheme="minorHAnsi" w:cstheme="minorHAnsi"/>
          <w:bdr w:val="none" w:sz="0" w:space="0" w:color="auto" w:frame="1"/>
          <w:lang w:eastAsia="pt-BR"/>
        </w:rPr>
      </w:pPr>
    </w:p>
    <w:p w14:paraId="4DF2B9AE" w14:textId="77777777" w:rsidR="004E4145" w:rsidRDefault="004E4145" w:rsidP="004E4145">
      <w:pPr>
        <w:pStyle w:val="SemEspaamento"/>
        <w:ind w:firstLine="709"/>
        <w:rPr>
          <w:rFonts w:asciiTheme="minorHAnsi" w:hAnsiTheme="minorHAnsi" w:cstheme="minorHAnsi"/>
          <w:bdr w:val="none" w:sz="0" w:space="0" w:color="auto" w:frame="1"/>
          <w:lang w:eastAsia="pt-BR"/>
        </w:rPr>
      </w:pPr>
    </w:p>
    <w:p w14:paraId="301E1524" w14:textId="77777777" w:rsidR="004E4145" w:rsidRPr="004E4145" w:rsidRDefault="004E4145" w:rsidP="004E4145">
      <w:pPr>
        <w:pStyle w:val="SemEspaamento"/>
        <w:ind w:firstLine="709"/>
        <w:rPr>
          <w:rFonts w:asciiTheme="minorHAnsi" w:hAnsiTheme="minorHAnsi" w:cstheme="minorHAnsi"/>
          <w:color w:val="242424"/>
          <w:bdr w:val="none" w:sz="0" w:space="0" w:color="auto" w:frame="1"/>
          <w:lang w:eastAsia="pt-BR"/>
        </w:rPr>
      </w:pPr>
    </w:p>
    <w:p w14:paraId="11DE4117" w14:textId="11155E5D" w:rsidR="004E4145" w:rsidRPr="004E4145" w:rsidRDefault="004E4145" w:rsidP="004E4145">
      <w:pPr>
        <w:pStyle w:val="SemEspaamento"/>
        <w:rPr>
          <w:rFonts w:asciiTheme="minorHAnsi" w:hAnsiTheme="minorHAnsi" w:cstheme="minorHAnsi"/>
          <w:bdr w:val="none" w:sz="0" w:space="0" w:color="auto" w:frame="1"/>
          <w:lang w:eastAsia="pt-BR"/>
        </w:rPr>
      </w:pPr>
      <w:r w:rsidRPr="004E4145">
        <w:rPr>
          <w:rFonts w:asciiTheme="minorHAnsi" w:hAnsiTheme="minorHAnsi" w:cstheme="minorHAnsi"/>
          <w:bdr w:val="none" w:sz="0" w:space="0" w:color="auto" w:frame="1"/>
          <w:lang w:eastAsia="pt-BR"/>
        </w:rPr>
        <w:t>Os documentos e certidões listadas nos itens 6.2 (consórcios), 6.3 (regularidade fiscal e trabalhista), 6.4 (qualificação econômico-financeira), 6.5 (qualificação técnica), 6.6 (declaração ART. 7º, INCISO XXXIII), precisam ser inseridos em quais envelopes?</w:t>
      </w:r>
    </w:p>
    <w:p w14:paraId="3D1AD7B1" w14:textId="3D743BC7" w:rsidR="004E4145" w:rsidRPr="004E4145" w:rsidRDefault="004E4145" w:rsidP="004E4145">
      <w:pPr>
        <w:pStyle w:val="SemEspaamento"/>
        <w:rPr>
          <w:rFonts w:asciiTheme="minorHAnsi" w:hAnsiTheme="minorHAnsi" w:cstheme="minorHAnsi"/>
          <w:color w:val="242424"/>
          <w:bdr w:val="none" w:sz="0" w:space="0" w:color="auto" w:frame="1"/>
          <w:lang w:eastAsia="pt-BR"/>
        </w:rPr>
      </w:pPr>
      <w:r w:rsidRPr="004E4145">
        <w:rPr>
          <w:rFonts w:asciiTheme="minorHAnsi" w:hAnsiTheme="minorHAnsi" w:cstheme="minorHAnsi"/>
          <w:b/>
          <w:bCs/>
          <w:bdr w:val="none" w:sz="0" w:space="0" w:color="auto" w:frame="1"/>
          <w:lang w:eastAsia="pt-BR"/>
        </w:rPr>
        <w:t>RESPOSTA</w:t>
      </w:r>
      <w:r w:rsidRPr="004E4145">
        <w:rPr>
          <w:rFonts w:asciiTheme="minorHAnsi" w:hAnsiTheme="minorHAnsi" w:cstheme="minorHAnsi"/>
          <w:bdr w:val="none" w:sz="0" w:space="0" w:color="auto" w:frame="1"/>
          <w:lang w:eastAsia="pt-BR"/>
        </w:rPr>
        <w:t>: Envelope “A”</w:t>
      </w:r>
    </w:p>
    <w:p w14:paraId="1EA8A0B2" w14:textId="048F8607" w:rsidR="004E4145" w:rsidRPr="004E4145" w:rsidRDefault="004E4145" w:rsidP="004E4145">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0"/>
          <w:bdr w:val="none" w:sz="0" w:space="0" w:color="auto" w:frame="1"/>
          <w:lang w:eastAsia="pt-BR"/>
        </w:rPr>
        <w:br/>
      </w:r>
      <w:r w:rsidRPr="004E4145">
        <w:rPr>
          <w:rFonts w:asciiTheme="minorHAnsi" w:eastAsia="Times New Roman" w:hAnsiTheme="minorHAnsi" w:cstheme="minorHAnsi"/>
          <w:b/>
          <w:bCs/>
          <w:i/>
          <w:iCs/>
          <w:color w:val="000000"/>
          <w:bdr w:val="none" w:sz="0" w:space="0" w:color="auto" w:frame="1"/>
          <w:lang w:eastAsia="pt-BR"/>
        </w:rPr>
        <w:t>7.9</w:t>
      </w:r>
      <w:r w:rsidRPr="004E4145">
        <w:rPr>
          <w:rFonts w:asciiTheme="minorHAnsi" w:eastAsia="Times New Roman" w:hAnsiTheme="minorHAnsi" w:cstheme="minorHAnsi"/>
          <w:i/>
          <w:iCs/>
          <w:color w:val="000000"/>
          <w:bdr w:val="none" w:sz="0" w:space="0" w:color="auto" w:frame="1"/>
          <w:lang w:eastAsia="pt-BR"/>
        </w:rPr>
        <w:t xml:space="preserve"> 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“B” e “C”.</w:t>
      </w:r>
      <w:r w:rsidRPr="004E4145">
        <w:rPr>
          <w:rFonts w:asciiTheme="minorHAnsi" w:eastAsia="Times New Roman" w:hAnsiTheme="minorHAnsi" w:cstheme="minorHAnsi"/>
          <w:i/>
          <w:iCs/>
          <w:color w:val="FF0000"/>
          <w:bdr w:val="none" w:sz="0" w:space="0" w:color="auto" w:frame="1"/>
          <w:lang w:eastAsia="pt-BR"/>
        </w:rPr>
        <w:t xml:space="preserve">  </w:t>
      </w:r>
      <w:r w:rsidRPr="004E4145">
        <w:rPr>
          <w:rFonts w:asciiTheme="minorHAnsi" w:eastAsia="Times New Roman" w:hAnsiTheme="minorHAnsi" w:cstheme="minorHAnsi"/>
          <w:i/>
          <w:iCs/>
          <w:color w:val="00000A"/>
          <w:bdr w:val="none" w:sz="0" w:space="0" w:color="auto" w:frame="1"/>
          <w:lang w:eastAsia="pt-BR"/>
        </w:rPr>
        <w:t>Os licitantes que não se fizerem presentes pela forma estabelecida nesta cláusula, ficarão impedidos de se manifestar durante os trabalhos.</w:t>
      </w:r>
    </w:p>
    <w:p w14:paraId="46299186" w14:textId="77777777" w:rsidR="004E4145" w:rsidRPr="004E4145" w:rsidRDefault="004E4145" w:rsidP="004E4145">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FF0000"/>
          <w:bdr w:val="none" w:sz="0" w:space="0" w:color="auto" w:frame="1"/>
          <w:lang w:eastAsia="pt-BR"/>
        </w:rPr>
        <w:t>PERGUNTA: </w:t>
      </w:r>
    </w:p>
    <w:p w14:paraId="43C098BF" w14:textId="77777777" w:rsidR="004E4145" w:rsidRPr="004E4145" w:rsidRDefault="004E4145" w:rsidP="004E4145">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0"/>
          <w:bdr w:val="none" w:sz="0" w:space="0" w:color="auto" w:frame="1"/>
          <w:lang w:eastAsia="pt-BR"/>
        </w:rPr>
        <w:t>Nesse caso em que o Ato Constitutivo deverá ser apresentado fora do envelope junto com a carta de credenciamento e a carteira de identidade, o Ato Constitutivo em si precisará também estar dentro do envelope A?</w:t>
      </w:r>
    </w:p>
    <w:p w14:paraId="4EB0B3C6" w14:textId="7425245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242424"/>
          <w:bdr w:val="none" w:sz="0" w:space="0" w:color="auto" w:frame="1"/>
          <w:lang w:eastAsia="pt-BR"/>
        </w:rPr>
        <w:t>RESPOSTA</w:t>
      </w:r>
      <w:r w:rsidRPr="004E4145">
        <w:rPr>
          <w:rFonts w:asciiTheme="minorHAnsi" w:eastAsia="Times New Roman" w:hAnsiTheme="minorHAnsi" w:cstheme="minorHAnsi"/>
          <w:color w:val="242424"/>
          <w:bdr w:val="none" w:sz="0" w:space="0" w:color="auto" w:frame="1"/>
          <w:lang w:eastAsia="pt-BR"/>
        </w:rPr>
        <w:t>: Fora do envelope, junto com o credenciamento</w:t>
      </w:r>
      <w:r w:rsidRPr="004E4145">
        <w:rPr>
          <w:rFonts w:asciiTheme="minorHAnsi" w:eastAsia="Times New Roman" w:hAnsiTheme="minorHAnsi" w:cstheme="minorHAnsi"/>
          <w:color w:val="242424"/>
          <w:bdr w:val="none" w:sz="0" w:space="0" w:color="auto" w:frame="1"/>
          <w:lang w:eastAsia="pt-BR"/>
        </w:rPr>
        <w:br/>
      </w:r>
    </w:p>
    <w:p w14:paraId="6BED8B58" w14:textId="7777777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242424"/>
          <w:bdr w:val="none" w:sz="0" w:space="0" w:color="auto" w:frame="1"/>
          <w:lang w:eastAsia="pt-BR"/>
        </w:rPr>
        <w:t>-</w:t>
      </w:r>
    </w:p>
    <w:p w14:paraId="130795B3" w14:textId="77777777" w:rsidR="004E4145" w:rsidRPr="004E4145" w:rsidRDefault="004E4145" w:rsidP="004E4145">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FF0000"/>
          <w:bdr w:val="none" w:sz="0" w:space="0" w:color="auto" w:frame="1"/>
          <w:lang w:eastAsia="pt-BR"/>
        </w:rPr>
        <w:t>PERGUNTA:</w:t>
      </w:r>
    </w:p>
    <w:p w14:paraId="2506A8B4" w14:textId="7777777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 xml:space="preserve">Viemos através deste e-mail, buscar esclarecimentos no que diz respeito ao item 6.4.1., sobre o que se trataria da </w:t>
      </w:r>
      <w:r w:rsidRPr="004E4145">
        <w:rPr>
          <w:rFonts w:asciiTheme="minorHAnsi" w:eastAsia="Times New Roman" w:hAnsiTheme="minorHAnsi" w:cstheme="minorHAnsi"/>
          <w:b/>
          <w:bCs/>
          <w:color w:val="00000A"/>
          <w:bdr w:val="none" w:sz="0" w:space="0" w:color="auto" w:frame="1"/>
          <w:lang w:eastAsia="pt-BR"/>
        </w:rPr>
        <w:t>"declaração oficial da autoridade judiciária competente"</w:t>
      </w:r>
      <w:r w:rsidRPr="004E4145">
        <w:rPr>
          <w:rFonts w:asciiTheme="minorHAnsi" w:eastAsia="Times New Roman" w:hAnsiTheme="minorHAnsi" w:cstheme="minorHAnsi"/>
          <w:color w:val="00000A"/>
          <w:bdr w:val="none" w:sz="0" w:space="0" w:color="auto" w:frame="1"/>
          <w:lang w:eastAsia="pt-BR"/>
        </w:rPr>
        <w:t xml:space="preserve"> para acompanhar as certidões negativas de falências e recuperações judiciais fora da Comarca de Niterói.</w:t>
      </w:r>
    </w:p>
    <w:p w14:paraId="0B82CF78" w14:textId="7777777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Tendo em vista que as referidas certidões são emitidas diretamente do site do TJRS, a assinatura / autenticação é eletrônica, de modo que não se pode indicar - de fato, quem seria a autoridade nesse sentido.</w:t>
      </w:r>
    </w:p>
    <w:p w14:paraId="345DEC69" w14:textId="7777777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As certidões negativas de falências e recuperações judiciais e as demais, no TJRS, ocorrem de forma eletrônica e certificada conforme disposto no Regimento Interno daquele Tribunal.</w:t>
      </w:r>
    </w:p>
    <w:p w14:paraId="12434C5E" w14:textId="7777777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Não é usual, neste Estado, tampouco em Licitações de objeto semelhante, a exigência de um atestado que comprove a competência do emissor da certidão.</w:t>
      </w:r>
    </w:p>
    <w:p w14:paraId="3AD56BEB" w14:textId="7777777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Entendemos que, sendo uma emissão eletrônica e certificada conforme Regimento Interno daquele órgão judiciário, há presunção de veracidade na certidão.</w:t>
      </w:r>
    </w:p>
    <w:p w14:paraId="2899F1EF" w14:textId="0D1DD548" w:rsidR="004E4145" w:rsidRDefault="004E4145" w:rsidP="004E4145">
      <w:pPr>
        <w:shd w:val="clear" w:color="auto" w:fill="FFFFFF"/>
        <w:suppressAutoHyphens w:val="0"/>
        <w:textAlignment w:val="baseline"/>
        <w:rPr>
          <w:rFonts w:asciiTheme="minorHAnsi" w:eastAsia="Times New Roman" w:hAnsiTheme="minorHAnsi" w:cstheme="minorHAnsi"/>
          <w:color w:val="00000A"/>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Indagamos, portanto, se a apresentação da certidão eletrônica (modelo em anexo), cumpre a exigência editalícia do item 6.4.1.</w:t>
      </w:r>
    </w:p>
    <w:p w14:paraId="2CE01EEA" w14:textId="7A6C107F"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00000A"/>
          <w:bdr w:val="none" w:sz="0" w:space="0" w:color="auto" w:frame="1"/>
          <w:lang w:eastAsia="pt-BR"/>
        </w:rPr>
        <w:t>RESPOSTA</w:t>
      </w:r>
      <w:r>
        <w:rPr>
          <w:rFonts w:asciiTheme="minorHAnsi" w:eastAsia="Times New Roman" w:hAnsiTheme="minorHAnsi" w:cstheme="minorHAnsi"/>
          <w:color w:val="00000A"/>
          <w:bdr w:val="none" w:sz="0" w:space="0" w:color="auto" w:frame="1"/>
          <w:lang w:eastAsia="pt-BR"/>
        </w:rPr>
        <w:t>: Sim, cumpre com a exigência solicitada.</w:t>
      </w:r>
    </w:p>
    <w:p w14:paraId="34E33651" w14:textId="7777777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br/>
      </w:r>
    </w:p>
    <w:p w14:paraId="0BA788C3" w14:textId="77777777" w:rsidR="004E4145" w:rsidRPr="004E4145" w:rsidRDefault="004E4145" w:rsidP="004E4145">
      <w:pPr>
        <w:shd w:val="clear" w:color="auto" w:fill="FFFFFF"/>
        <w:suppressAutoHyphens w:val="0"/>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lastRenderedPageBreak/>
        <w:t>-</w:t>
      </w:r>
    </w:p>
    <w:p w14:paraId="35365152" w14:textId="77777777" w:rsidR="004E4145" w:rsidRPr="004E4145" w:rsidRDefault="004E4145" w:rsidP="004E4145">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FF0000"/>
          <w:bdr w:val="none" w:sz="0" w:space="0" w:color="auto" w:frame="1"/>
          <w:lang w:eastAsia="pt-BR"/>
        </w:rPr>
        <w:t>PERGUNTA: </w:t>
      </w:r>
    </w:p>
    <w:p w14:paraId="7FDA7E44" w14:textId="77777777" w:rsidR="004E4145" w:rsidRPr="004E4145" w:rsidRDefault="004E4145" w:rsidP="0043560A">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0"/>
          <w:bdr w:val="none" w:sz="0" w:space="0" w:color="auto" w:frame="1"/>
          <w:lang w:eastAsia="pt-BR"/>
        </w:rPr>
        <w:t>Para o desenvolvimento da proposta técnica devemos mapear por etapa a equipe e as especialidades do time para cada tarefa? </w:t>
      </w:r>
    </w:p>
    <w:p w14:paraId="379C0C9C" w14:textId="58ED14F6" w:rsidR="0043560A" w:rsidRPr="0043560A" w:rsidRDefault="00485FDF" w:rsidP="0043560A">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485FDF">
        <w:rPr>
          <w:rFonts w:asciiTheme="minorHAnsi" w:eastAsia="Times New Roman" w:hAnsiTheme="minorHAnsi" w:cstheme="minorHAnsi"/>
          <w:b/>
          <w:bCs/>
          <w:color w:val="242424"/>
          <w:bdr w:val="none" w:sz="0" w:space="0" w:color="auto" w:frame="1"/>
          <w:lang w:eastAsia="pt-BR"/>
        </w:rPr>
        <w:t>RESPOSTA</w:t>
      </w:r>
      <w:r>
        <w:rPr>
          <w:rFonts w:asciiTheme="minorHAnsi" w:eastAsia="Times New Roman" w:hAnsiTheme="minorHAnsi" w:cstheme="minorHAnsi"/>
          <w:color w:val="242424"/>
          <w:bdr w:val="none" w:sz="0" w:space="0" w:color="auto" w:frame="1"/>
          <w:lang w:eastAsia="pt-BR"/>
        </w:rPr>
        <w:t>:</w:t>
      </w:r>
      <w:r w:rsidR="0043560A" w:rsidRPr="0043560A">
        <w:t xml:space="preserve"> </w:t>
      </w:r>
      <w:r w:rsidR="0043560A" w:rsidRPr="0043560A">
        <w:rPr>
          <w:rFonts w:asciiTheme="minorHAnsi" w:eastAsia="Times New Roman" w:hAnsiTheme="minorHAnsi" w:cstheme="minorHAnsi"/>
          <w:color w:val="242424"/>
          <w:bdr w:val="none" w:sz="0" w:space="0" w:color="auto" w:frame="1"/>
          <w:lang w:eastAsia="pt-BR"/>
        </w:rPr>
        <w:t xml:space="preserve">O </w:t>
      </w:r>
      <w:r w:rsidR="0043560A" w:rsidRPr="0043560A">
        <w:rPr>
          <w:rFonts w:asciiTheme="minorHAnsi" w:eastAsia="Times New Roman" w:hAnsiTheme="minorHAnsi" w:cstheme="minorHAnsi"/>
          <w:color w:val="242424"/>
          <w:bdr w:val="none" w:sz="0" w:space="0" w:color="auto" w:frame="1"/>
          <w:lang w:eastAsia="pt-BR"/>
        </w:rPr>
        <w:t>proponente apresentará o time de especialistas que atuarão no desenvolvimento da proposta técnica, não sendo necessário especificar a equipe técnica por etapas.</w:t>
      </w:r>
    </w:p>
    <w:p w14:paraId="7C2B01D7" w14:textId="1E827645" w:rsidR="004E4145" w:rsidRPr="004E4145" w:rsidRDefault="0043560A" w:rsidP="0043560A">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Pr>
          <w:rFonts w:asciiTheme="minorHAnsi" w:eastAsia="Times New Roman" w:hAnsiTheme="minorHAnsi" w:cstheme="minorHAnsi"/>
          <w:color w:val="242424"/>
          <w:bdr w:val="none" w:sz="0" w:space="0" w:color="auto" w:frame="1"/>
          <w:lang w:eastAsia="pt-BR"/>
        </w:rPr>
        <w:t>E</w:t>
      </w:r>
      <w:r w:rsidRPr="0043560A">
        <w:rPr>
          <w:rFonts w:asciiTheme="minorHAnsi" w:eastAsia="Times New Roman" w:hAnsiTheme="minorHAnsi" w:cstheme="minorHAnsi"/>
          <w:color w:val="242424"/>
          <w:bdr w:val="none" w:sz="0" w:space="0" w:color="auto" w:frame="1"/>
          <w:lang w:eastAsia="pt-BR"/>
        </w:rPr>
        <w:t>ntende-se que o time definido pelo proponente atuará no escopo do trabalho segundo suas especialidades, atendendo às exigências do edital específico.</w:t>
      </w:r>
      <w:r w:rsidRPr="004E4145">
        <w:rPr>
          <w:rFonts w:asciiTheme="minorHAnsi" w:eastAsia="Times New Roman" w:hAnsiTheme="minorHAnsi" w:cstheme="minorHAnsi"/>
          <w:color w:val="242424"/>
          <w:bdr w:val="none" w:sz="0" w:space="0" w:color="auto" w:frame="1"/>
          <w:lang w:eastAsia="pt-BR"/>
        </w:rPr>
        <w:br/>
      </w:r>
    </w:p>
    <w:p w14:paraId="18F2A126" w14:textId="36C1C237" w:rsidR="004E4145" w:rsidRPr="004E4145" w:rsidRDefault="004E4145" w:rsidP="0043560A">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p>
    <w:p w14:paraId="2F1CF504" w14:textId="77777777" w:rsidR="004E4145" w:rsidRPr="004E4145" w:rsidRDefault="004E4145" w:rsidP="0043560A">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FF0000"/>
          <w:bdr w:val="none" w:sz="0" w:space="0" w:color="auto" w:frame="1"/>
          <w:lang w:eastAsia="pt-BR"/>
        </w:rPr>
        <w:t>PERGUNTA:</w:t>
      </w:r>
    </w:p>
    <w:p w14:paraId="04F05580" w14:textId="77777777" w:rsidR="004E4145" w:rsidRPr="004E4145" w:rsidRDefault="004E4145" w:rsidP="0043560A">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O Item “8.1.1.1 Estrutura metodológica para o desenvolvimento da solução em suas quatro fases previstas no item 6 do ANEXO I” cita quatro fases previstas no item 6, contudo são cinco fases. Qual das fases não deve ser desenvolvido a estrutura metodológica do trabalho? (Aqui imaginamos ser a fase 1 que é referente ao plano de trabalho) </w:t>
      </w:r>
    </w:p>
    <w:p w14:paraId="64EC7664" w14:textId="21BA7B73" w:rsidR="0043560A" w:rsidRPr="0043560A" w:rsidRDefault="00485FDF" w:rsidP="0043560A">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485FDF">
        <w:rPr>
          <w:rFonts w:asciiTheme="minorHAnsi" w:eastAsia="Times New Roman" w:hAnsiTheme="minorHAnsi" w:cstheme="minorHAnsi"/>
          <w:b/>
          <w:bCs/>
          <w:color w:val="242424"/>
          <w:bdr w:val="none" w:sz="0" w:space="0" w:color="auto" w:frame="1"/>
          <w:lang w:eastAsia="pt-BR"/>
        </w:rPr>
        <w:t>RESPOSTA</w:t>
      </w:r>
      <w:r>
        <w:rPr>
          <w:rFonts w:asciiTheme="minorHAnsi" w:eastAsia="Times New Roman" w:hAnsiTheme="minorHAnsi" w:cstheme="minorHAnsi"/>
          <w:color w:val="242424"/>
          <w:bdr w:val="none" w:sz="0" w:space="0" w:color="auto" w:frame="1"/>
          <w:lang w:eastAsia="pt-BR"/>
        </w:rPr>
        <w:t>:</w:t>
      </w:r>
      <w:r w:rsidR="0043560A" w:rsidRPr="0043560A">
        <w:t xml:space="preserve"> </w:t>
      </w:r>
      <w:r w:rsidR="0043560A" w:rsidRPr="0043560A">
        <w:rPr>
          <w:rFonts w:asciiTheme="minorHAnsi" w:eastAsia="Times New Roman" w:hAnsiTheme="minorHAnsi" w:cstheme="minorHAnsi"/>
          <w:color w:val="242424"/>
          <w:bdr w:val="none" w:sz="0" w:space="0" w:color="auto" w:frame="1"/>
          <w:lang w:eastAsia="pt-BR"/>
        </w:rPr>
        <w:t xml:space="preserve">O </w:t>
      </w:r>
      <w:r w:rsidR="0043560A" w:rsidRPr="0043560A">
        <w:rPr>
          <w:rFonts w:asciiTheme="minorHAnsi" w:eastAsia="Times New Roman" w:hAnsiTheme="minorHAnsi" w:cstheme="minorHAnsi"/>
          <w:color w:val="242424"/>
          <w:bdr w:val="none" w:sz="0" w:space="0" w:color="auto" w:frame="1"/>
          <w:lang w:eastAsia="pt-BR"/>
        </w:rPr>
        <w:t>entendimento está correto; são cinco fases</w:t>
      </w:r>
      <w:r w:rsidR="0043560A" w:rsidRPr="0043560A">
        <w:rPr>
          <w:rFonts w:asciiTheme="minorHAnsi" w:eastAsia="Times New Roman" w:hAnsiTheme="minorHAnsi" w:cstheme="minorHAnsi"/>
          <w:color w:val="242424"/>
          <w:bdr w:val="none" w:sz="0" w:space="0" w:color="auto" w:frame="1"/>
          <w:lang w:eastAsia="pt-BR"/>
        </w:rPr>
        <w:t>.</w:t>
      </w:r>
    </w:p>
    <w:p w14:paraId="130CC813" w14:textId="2EE607E5" w:rsidR="004E4145" w:rsidRPr="004E4145" w:rsidRDefault="0043560A" w:rsidP="0043560A">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43560A">
        <w:rPr>
          <w:rFonts w:asciiTheme="minorHAnsi" w:eastAsia="Times New Roman" w:hAnsiTheme="minorHAnsi" w:cstheme="minorHAnsi"/>
          <w:color w:val="242424"/>
          <w:bdr w:val="none" w:sz="0" w:space="0" w:color="auto" w:frame="1"/>
          <w:lang w:eastAsia="pt-BR"/>
        </w:rPr>
        <w:t>P</w:t>
      </w:r>
      <w:r>
        <w:rPr>
          <w:rFonts w:asciiTheme="minorHAnsi" w:eastAsia="Times New Roman" w:hAnsiTheme="minorHAnsi" w:cstheme="minorHAnsi"/>
          <w:color w:val="242424"/>
          <w:bdr w:val="none" w:sz="0" w:space="0" w:color="auto" w:frame="1"/>
          <w:lang w:eastAsia="pt-BR"/>
        </w:rPr>
        <w:t>ara</w:t>
      </w:r>
      <w:r w:rsidRPr="0043560A">
        <w:rPr>
          <w:rFonts w:asciiTheme="minorHAnsi" w:eastAsia="Times New Roman" w:hAnsiTheme="minorHAnsi" w:cstheme="minorHAnsi"/>
          <w:color w:val="242424"/>
          <w:bdr w:val="none" w:sz="0" w:space="0" w:color="auto" w:frame="1"/>
          <w:lang w:eastAsia="pt-BR"/>
        </w:rPr>
        <w:t xml:space="preserve"> </w:t>
      </w:r>
      <w:r w:rsidRPr="0043560A">
        <w:rPr>
          <w:rFonts w:asciiTheme="minorHAnsi" w:eastAsia="Times New Roman" w:hAnsiTheme="minorHAnsi" w:cstheme="minorHAnsi"/>
          <w:color w:val="242424"/>
          <w:bdr w:val="none" w:sz="0" w:space="0" w:color="auto" w:frame="1"/>
          <w:lang w:eastAsia="pt-BR"/>
        </w:rPr>
        <w:t>todas as 5 (cinco) fases</w:t>
      </w:r>
      <w:r>
        <w:rPr>
          <w:rFonts w:asciiTheme="minorHAnsi" w:eastAsia="Times New Roman" w:hAnsiTheme="minorHAnsi" w:cstheme="minorHAnsi"/>
          <w:color w:val="242424"/>
          <w:bdr w:val="none" w:sz="0" w:space="0" w:color="auto" w:frame="1"/>
          <w:lang w:eastAsia="pt-BR"/>
        </w:rPr>
        <w:t>,</w:t>
      </w:r>
      <w:r w:rsidRPr="0043560A">
        <w:rPr>
          <w:rFonts w:asciiTheme="minorHAnsi" w:eastAsia="Times New Roman" w:hAnsiTheme="minorHAnsi" w:cstheme="minorHAnsi"/>
          <w:color w:val="242424"/>
          <w:bdr w:val="none" w:sz="0" w:space="0" w:color="auto" w:frame="1"/>
          <w:lang w:eastAsia="pt-BR"/>
        </w:rPr>
        <w:t xml:space="preserve"> deve ser apresentada a estrutura metodológica, conforme item do 6 do anexo </w:t>
      </w:r>
      <w:r>
        <w:rPr>
          <w:rFonts w:asciiTheme="minorHAnsi" w:eastAsia="Times New Roman" w:hAnsiTheme="minorHAnsi" w:cstheme="minorHAnsi"/>
          <w:color w:val="242424"/>
          <w:bdr w:val="none" w:sz="0" w:space="0" w:color="auto" w:frame="1"/>
          <w:lang w:eastAsia="pt-BR"/>
        </w:rPr>
        <w:t>I</w:t>
      </w:r>
      <w:r w:rsidRPr="0043560A">
        <w:rPr>
          <w:rFonts w:asciiTheme="minorHAnsi" w:eastAsia="Times New Roman" w:hAnsiTheme="minorHAnsi" w:cstheme="minorHAnsi"/>
          <w:color w:val="242424"/>
          <w:bdr w:val="none" w:sz="0" w:space="0" w:color="auto" w:frame="1"/>
          <w:lang w:eastAsia="pt-BR"/>
        </w:rPr>
        <w:t xml:space="preserve"> do edital de licitação</w:t>
      </w:r>
      <w:r w:rsidRPr="0043560A">
        <w:rPr>
          <w:rFonts w:asciiTheme="minorHAnsi" w:eastAsia="Times New Roman" w:hAnsiTheme="minorHAnsi" w:cstheme="minorHAnsi"/>
          <w:color w:val="242424"/>
          <w:bdr w:val="none" w:sz="0" w:space="0" w:color="auto" w:frame="1"/>
          <w:lang w:eastAsia="pt-BR"/>
        </w:rPr>
        <w:t>: "ESCOPO DE DESENVOLVIMENTO DO MOBNIT".</w:t>
      </w:r>
      <w:r w:rsidR="004E4145" w:rsidRPr="004E4145">
        <w:rPr>
          <w:rFonts w:asciiTheme="minorHAnsi" w:eastAsia="Times New Roman" w:hAnsiTheme="minorHAnsi" w:cstheme="minorHAnsi"/>
          <w:color w:val="242424"/>
          <w:bdr w:val="none" w:sz="0" w:space="0" w:color="auto" w:frame="1"/>
          <w:lang w:eastAsia="pt-BR"/>
        </w:rPr>
        <w:br/>
      </w:r>
    </w:p>
    <w:p w14:paraId="6C6439B2" w14:textId="77777777" w:rsidR="004E4145" w:rsidRPr="004E4145" w:rsidRDefault="004E4145" w:rsidP="0043560A">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color w:val="242424"/>
          <w:bdr w:val="none" w:sz="0" w:space="0" w:color="auto" w:frame="1"/>
          <w:lang w:eastAsia="pt-BR"/>
        </w:rPr>
        <w:t>-</w:t>
      </w:r>
    </w:p>
    <w:p w14:paraId="5C0655BA" w14:textId="77777777" w:rsidR="004E4145" w:rsidRPr="004E4145" w:rsidRDefault="004E4145" w:rsidP="0043560A">
      <w:pPr>
        <w:shd w:val="clear" w:color="auto" w:fill="FFFFFF"/>
        <w:suppressAutoHyphens w:val="0"/>
        <w:spacing w:beforeAutospacing="1"/>
        <w:jc w:val="both"/>
        <w:textAlignment w:val="baseline"/>
        <w:rPr>
          <w:rFonts w:asciiTheme="minorHAnsi" w:eastAsia="Times New Roman" w:hAnsiTheme="minorHAnsi" w:cstheme="minorHAnsi"/>
          <w:color w:val="242424"/>
          <w:bdr w:val="none" w:sz="0" w:space="0" w:color="auto" w:frame="1"/>
          <w:lang w:eastAsia="pt-BR"/>
        </w:rPr>
      </w:pPr>
      <w:r w:rsidRPr="004E4145">
        <w:rPr>
          <w:rFonts w:asciiTheme="minorHAnsi" w:eastAsia="Times New Roman" w:hAnsiTheme="minorHAnsi" w:cstheme="minorHAnsi"/>
          <w:b/>
          <w:bCs/>
          <w:color w:val="FF0000"/>
          <w:bdr w:val="none" w:sz="0" w:space="0" w:color="auto" w:frame="1"/>
          <w:lang w:eastAsia="pt-BR"/>
        </w:rPr>
        <w:t>PERGUNTA:</w:t>
      </w:r>
    </w:p>
    <w:p w14:paraId="7A13A858" w14:textId="77777777" w:rsidR="004E4145" w:rsidRDefault="004E4145" w:rsidP="0043560A">
      <w:pPr>
        <w:shd w:val="clear" w:color="auto" w:fill="FFFFFF"/>
        <w:suppressAutoHyphens w:val="0"/>
        <w:jc w:val="both"/>
        <w:textAlignment w:val="baseline"/>
        <w:rPr>
          <w:rFonts w:asciiTheme="minorHAnsi" w:eastAsia="Times New Roman" w:hAnsiTheme="minorHAnsi" w:cstheme="minorHAnsi"/>
          <w:color w:val="00000A"/>
          <w:bdr w:val="none" w:sz="0" w:space="0" w:color="auto" w:frame="1"/>
          <w:lang w:eastAsia="pt-BR"/>
        </w:rPr>
      </w:pPr>
      <w:r w:rsidRPr="004E4145">
        <w:rPr>
          <w:rFonts w:asciiTheme="minorHAnsi" w:eastAsia="Times New Roman" w:hAnsiTheme="minorHAnsi" w:cstheme="minorHAnsi"/>
          <w:color w:val="00000A"/>
          <w:bdr w:val="none" w:sz="0" w:space="0" w:color="auto" w:frame="1"/>
          <w:lang w:eastAsia="pt-BR"/>
        </w:rPr>
        <w:t>O Item “8.1.1.2. Matriz de risco e mitigação de problemas” cita que é necessário montar uma matriz de risco e mitigação de problemas. Essa matriz é por cada uma das fases do projeto ou para o projeto inteiro? </w:t>
      </w:r>
    </w:p>
    <w:p w14:paraId="6902525C" w14:textId="4A880AB1" w:rsidR="00485FDF" w:rsidRPr="004E4145" w:rsidRDefault="00485FDF" w:rsidP="0043560A">
      <w:pPr>
        <w:shd w:val="clear" w:color="auto" w:fill="FFFFFF"/>
        <w:suppressAutoHyphens w:val="0"/>
        <w:jc w:val="both"/>
        <w:textAlignment w:val="baseline"/>
        <w:rPr>
          <w:rFonts w:asciiTheme="minorHAnsi" w:eastAsia="Times New Roman" w:hAnsiTheme="minorHAnsi" w:cstheme="minorHAnsi"/>
          <w:color w:val="242424"/>
          <w:bdr w:val="none" w:sz="0" w:space="0" w:color="auto" w:frame="1"/>
          <w:lang w:eastAsia="pt-BR"/>
        </w:rPr>
      </w:pPr>
      <w:r w:rsidRPr="00445F2A">
        <w:rPr>
          <w:rFonts w:asciiTheme="minorHAnsi" w:eastAsia="Times New Roman" w:hAnsiTheme="minorHAnsi" w:cstheme="minorHAnsi"/>
          <w:b/>
          <w:bCs/>
          <w:color w:val="00000A"/>
          <w:bdr w:val="none" w:sz="0" w:space="0" w:color="auto" w:frame="1"/>
          <w:lang w:eastAsia="pt-BR"/>
        </w:rPr>
        <w:t>RESPOSTA</w:t>
      </w:r>
      <w:r>
        <w:rPr>
          <w:rFonts w:asciiTheme="minorHAnsi" w:eastAsia="Times New Roman" w:hAnsiTheme="minorHAnsi" w:cstheme="minorHAnsi"/>
          <w:color w:val="00000A"/>
          <w:bdr w:val="none" w:sz="0" w:space="0" w:color="auto" w:frame="1"/>
          <w:lang w:eastAsia="pt-BR"/>
        </w:rPr>
        <w:t>:</w:t>
      </w:r>
      <w:r w:rsidR="0043560A" w:rsidRPr="0043560A">
        <w:t xml:space="preserve"> </w:t>
      </w:r>
      <w:r w:rsidR="0043560A" w:rsidRPr="0043560A">
        <w:rPr>
          <w:rFonts w:asciiTheme="minorHAnsi" w:eastAsia="Times New Roman" w:hAnsiTheme="minorHAnsi" w:cstheme="minorHAnsi"/>
          <w:color w:val="00000A"/>
          <w:bdr w:val="none" w:sz="0" w:space="0" w:color="auto" w:frame="1"/>
          <w:lang w:eastAsia="pt-BR"/>
        </w:rPr>
        <w:t>P</w:t>
      </w:r>
      <w:r w:rsidR="0043560A">
        <w:rPr>
          <w:rFonts w:asciiTheme="minorHAnsi" w:eastAsia="Times New Roman" w:hAnsiTheme="minorHAnsi" w:cstheme="minorHAnsi"/>
          <w:color w:val="00000A"/>
          <w:bdr w:val="none" w:sz="0" w:space="0" w:color="auto" w:frame="1"/>
          <w:lang w:eastAsia="pt-BR"/>
        </w:rPr>
        <w:t>ara</w:t>
      </w:r>
      <w:r w:rsidR="0043560A" w:rsidRPr="0043560A">
        <w:rPr>
          <w:rFonts w:asciiTheme="minorHAnsi" w:eastAsia="Times New Roman" w:hAnsiTheme="minorHAnsi" w:cstheme="minorHAnsi"/>
          <w:color w:val="00000A"/>
          <w:bdr w:val="none" w:sz="0" w:space="0" w:color="auto" w:frame="1"/>
          <w:lang w:eastAsia="pt-BR"/>
        </w:rPr>
        <w:t xml:space="preserve"> </w:t>
      </w:r>
      <w:r w:rsidR="0043560A" w:rsidRPr="0043560A">
        <w:rPr>
          <w:rFonts w:asciiTheme="minorHAnsi" w:eastAsia="Times New Roman" w:hAnsiTheme="minorHAnsi" w:cstheme="minorHAnsi"/>
          <w:color w:val="00000A"/>
          <w:bdr w:val="none" w:sz="0" w:space="0" w:color="auto" w:frame="1"/>
          <w:lang w:eastAsia="pt-BR"/>
        </w:rPr>
        <w:t>o projeto inteiro.</w:t>
      </w:r>
    </w:p>
    <w:p w14:paraId="30BC9EFB" w14:textId="77777777" w:rsidR="00AE79B4" w:rsidRPr="004E4145" w:rsidRDefault="00AE79B4" w:rsidP="00AE79B4">
      <w:pPr>
        <w:shd w:val="clear" w:color="auto" w:fill="FFFFFF"/>
        <w:suppressAutoHyphens w:val="0"/>
        <w:jc w:val="both"/>
        <w:textAlignment w:val="baseline"/>
        <w:rPr>
          <w:rFonts w:asciiTheme="minorHAnsi" w:eastAsia="Times New Roman" w:hAnsiTheme="minorHAnsi" w:cstheme="minorHAnsi"/>
          <w:color w:val="242424"/>
          <w:lang w:eastAsia="pt-BR"/>
        </w:rPr>
      </w:pPr>
      <w:r w:rsidRPr="004E4145">
        <w:rPr>
          <w:rFonts w:asciiTheme="minorHAnsi" w:eastAsia="Times New Roman" w:hAnsiTheme="minorHAnsi" w:cstheme="minorHAnsi"/>
          <w:b/>
          <w:bCs/>
          <w:color w:val="000000"/>
          <w:bdr w:val="none" w:sz="0" w:space="0" w:color="auto" w:frame="1"/>
          <w:lang w:eastAsia="pt-BR"/>
        </w:rPr>
        <w:br/>
      </w:r>
    </w:p>
    <w:p w14:paraId="01F213C9" w14:textId="77777777" w:rsidR="00FB0589" w:rsidRPr="004E4145" w:rsidRDefault="00FB0589" w:rsidP="00FB0589">
      <w:pPr>
        <w:shd w:val="clear" w:color="auto" w:fill="FFFFFF"/>
        <w:suppressAutoHyphens w:val="0"/>
        <w:jc w:val="both"/>
        <w:rPr>
          <w:rFonts w:asciiTheme="minorHAnsi" w:hAnsiTheme="minorHAnsi" w:cstheme="minorHAnsi"/>
          <w:bCs/>
          <w:i/>
          <w:lang w:eastAsia="pt-BR"/>
        </w:rPr>
      </w:pPr>
    </w:p>
    <w:p w14:paraId="4F9B08CA" w14:textId="77777777" w:rsidR="00C71EF1" w:rsidRPr="004E4145" w:rsidRDefault="00C71EF1" w:rsidP="006B55D3">
      <w:pPr>
        <w:shd w:val="clear" w:color="auto" w:fill="FFFFFF"/>
        <w:suppressAutoHyphens w:val="0"/>
        <w:jc w:val="both"/>
        <w:rPr>
          <w:rFonts w:asciiTheme="minorHAnsi" w:hAnsiTheme="minorHAnsi" w:cstheme="minorHAnsi"/>
          <w:bCs/>
          <w:i/>
          <w:lang w:eastAsia="pt-BR"/>
        </w:rPr>
      </w:pPr>
      <w:r w:rsidRPr="004E4145">
        <w:rPr>
          <w:rFonts w:asciiTheme="minorHAnsi" w:hAnsiTheme="minorHAnsi" w:cstheme="minorHAnsi"/>
          <w:bCs/>
          <w:i/>
          <w:lang w:eastAsia="pt-BR"/>
        </w:rPr>
        <w:t>Atenciosamente,</w:t>
      </w:r>
    </w:p>
    <w:p w14:paraId="09AD146A" w14:textId="77777777" w:rsidR="00C71EF1" w:rsidRPr="004E4145" w:rsidRDefault="00C71EF1" w:rsidP="006B55D3">
      <w:pPr>
        <w:pStyle w:val="SemEspaamento"/>
        <w:jc w:val="both"/>
        <w:rPr>
          <w:rFonts w:asciiTheme="minorHAnsi" w:hAnsiTheme="minorHAnsi" w:cstheme="minorHAnsi"/>
          <w:bCs/>
          <w:i/>
          <w:lang w:eastAsia="pt-BR"/>
        </w:rPr>
      </w:pPr>
    </w:p>
    <w:p w14:paraId="4FF4D09E" w14:textId="2436B21D" w:rsidR="00CB0A11" w:rsidRPr="004E4145" w:rsidRDefault="00AF69DD" w:rsidP="006B55D3">
      <w:pPr>
        <w:pStyle w:val="SemEspaamento"/>
        <w:jc w:val="both"/>
        <w:rPr>
          <w:rFonts w:asciiTheme="minorHAnsi" w:hAnsiTheme="minorHAnsi" w:cstheme="minorHAnsi"/>
          <w:bCs/>
          <w:i/>
          <w:lang w:eastAsia="pt-BR"/>
        </w:rPr>
      </w:pPr>
      <w:r w:rsidRPr="004E4145">
        <w:rPr>
          <w:rFonts w:asciiTheme="minorHAnsi" w:hAnsiTheme="minorHAnsi" w:cstheme="minorHAnsi"/>
          <w:bCs/>
          <w:i/>
          <w:lang w:eastAsia="pt-BR"/>
        </w:rPr>
        <w:t xml:space="preserve">Secretaria Municipal de </w:t>
      </w:r>
      <w:r w:rsidR="006B55D3" w:rsidRPr="004E4145">
        <w:rPr>
          <w:rFonts w:asciiTheme="minorHAnsi" w:hAnsiTheme="minorHAnsi" w:cstheme="minorHAnsi"/>
          <w:bCs/>
          <w:i/>
          <w:lang w:eastAsia="pt-BR"/>
        </w:rPr>
        <w:t>Urbanismo e Mobilidade</w:t>
      </w:r>
    </w:p>
    <w:p w14:paraId="615BCF1C" w14:textId="01908C37" w:rsidR="006B55D3" w:rsidRPr="004E4145" w:rsidRDefault="006B55D3" w:rsidP="006B55D3">
      <w:pPr>
        <w:pStyle w:val="SemEspaamento"/>
        <w:jc w:val="both"/>
        <w:rPr>
          <w:rFonts w:asciiTheme="minorHAnsi" w:hAnsiTheme="minorHAnsi" w:cstheme="minorHAnsi"/>
          <w:bCs/>
          <w:i/>
          <w:lang w:eastAsia="pt-BR"/>
        </w:rPr>
      </w:pPr>
      <w:r w:rsidRPr="004E4145">
        <w:rPr>
          <w:rFonts w:asciiTheme="minorHAnsi" w:hAnsiTheme="minorHAnsi" w:cstheme="minorHAnsi"/>
          <w:bCs/>
          <w:i/>
          <w:lang w:eastAsia="pt-BR"/>
        </w:rPr>
        <w:t>Comissão Permanente de Licitação</w:t>
      </w:r>
    </w:p>
    <w:p w14:paraId="09C415DC" w14:textId="77777777" w:rsidR="005C6A65" w:rsidRPr="004E4145" w:rsidRDefault="005C6A65">
      <w:pPr>
        <w:pStyle w:val="SemEspaamento"/>
        <w:jc w:val="both"/>
        <w:rPr>
          <w:rFonts w:asciiTheme="minorHAnsi" w:hAnsiTheme="minorHAnsi" w:cstheme="minorHAnsi"/>
          <w:bCs/>
          <w:i/>
          <w:lang w:eastAsia="pt-BR"/>
        </w:rPr>
      </w:pPr>
    </w:p>
    <w:sectPr w:rsidR="005C6A65" w:rsidRPr="004E4145"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27FE" w14:textId="77777777" w:rsidR="00D55CB6" w:rsidRDefault="00D55CB6">
      <w:r>
        <w:separator/>
      </w:r>
    </w:p>
  </w:endnote>
  <w:endnote w:type="continuationSeparator" w:id="0">
    <w:p w14:paraId="2BA363B1"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0B34"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11C36AA2" wp14:editId="10DE8CE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44CFB79B" wp14:editId="6FC398A9">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3C2C6B62"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1A62" w14:textId="77777777" w:rsidR="00D55CB6" w:rsidRDefault="00D55CB6">
      <w:r>
        <w:separator/>
      </w:r>
    </w:p>
  </w:footnote>
  <w:footnote w:type="continuationSeparator" w:id="0">
    <w:p w14:paraId="0EB3342E"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D4D" w14:textId="77777777" w:rsidR="00EA1511" w:rsidRDefault="003242A9">
    <w:pPr>
      <w:pStyle w:val="Cabealho"/>
    </w:pPr>
    <w:r>
      <w:rPr>
        <w:noProof/>
        <w:lang w:eastAsia="pt-BR"/>
      </w:rPr>
      <w:drawing>
        <wp:inline distT="0" distB="0" distL="0" distR="0" wp14:anchorId="6D5E6611" wp14:editId="597E8E5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541E" w14:textId="77777777" w:rsidR="00385146" w:rsidRDefault="00385146" w:rsidP="00E3000B">
    <w:pPr>
      <w:pStyle w:val="Cabealho"/>
      <w:jc w:val="center"/>
      <w:rPr>
        <w:b/>
        <w:noProof/>
        <w:sz w:val="16"/>
        <w:szCs w:val="16"/>
        <w:lang w:eastAsia="pt-BR"/>
      </w:rPr>
    </w:pPr>
  </w:p>
  <w:p w14:paraId="42CBBD7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672681E1" wp14:editId="4B518761">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0CE6260D" w14:textId="0AA9DC0B" w:rsidR="00CB0A11" w:rsidRPr="00E3000B" w:rsidRDefault="00E06A46" w:rsidP="00E3000B">
    <w:pPr>
      <w:pStyle w:val="Cabealho"/>
      <w:jc w:val="center"/>
    </w:pPr>
    <w:r w:rsidRPr="00E06A46">
      <w:rPr>
        <w:rFonts w:asciiTheme="minorHAnsi" w:hAnsiTheme="minorHAnsi" w:cstheme="minorHAnsi"/>
        <w:b/>
      </w:rPr>
      <w:t>Secretaria Municipal de</w:t>
    </w:r>
    <w:r w:rsidR="00AF69DD">
      <w:rPr>
        <w:rFonts w:asciiTheme="minorHAnsi" w:hAnsiTheme="minorHAnsi" w:cstheme="minorHAnsi"/>
        <w:b/>
      </w:rPr>
      <w:t xml:space="preserve"> </w:t>
    </w:r>
    <w:r w:rsidR="00195BF4">
      <w:rPr>
        <w:rFonts w:asciiTheme="minorHAnsi" w:hAnsiTheme="minorHAnsi" w:cstheme="minorHAnsi"/>
        <w:b/>
      </w:rPr>
      <w:t>Urbanismo e Mobilidade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666233"/>
    <w:multiLevelType w:val="multilevel"/>
    <w:tmpl w:val="3600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52B46"/>
    <w:multiLevelType w:val="multilevel"/>
    <w:tmpl w:val="943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97D69"/>
    <w:multiLevelType w:val="multilevel"/>
    <w:tmpl w:val="F61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A505F"/>
    <w:multiLevelType w:val="multilevel"/>
    <w:tmpl w:val="0F3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F7CA5"/>
    <w:multiLevelType w:val="multilevel"/>
    <w:tmpl w:val="4BB8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136CC5"/>
    <w:multiLevelType w:val="hybridMultilevel"/>
    <w:tmpl w:val="ABB4A4AE"/>
    <w:lvl w:ilvl="0" w:tplc="CEA6660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400656"/>
    <w:multiLevelType w:val="multilevel"/>
    <w:tmpl w:val="89D0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09660C4"/>
    <w:multiLevelType w:val="multilevel"/>
    <w:tmpl w:val="30B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656B7"/>
    <w:multiLevelType w:val="multilevel"/>
    <w:tmpl w:val="E1C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9C1E13"/>
    <w:multiLevelType w:val="multilevel"/>
    <w:tmpl w:val="037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05944DB"/>
    <w:multiLevelType w:val="multilevel"/>
    <w:tmpl w:val="8B84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81282"/>
    <w:multiLevelType w:val="multilevel"/>
    <w:tmpl w:val="8FEE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1697686">
    <w:abstractNumId w:val="0"/>
  </w:num>
  <w:num w:numId="2" w16cid:durableId="393041589">
    <w:abstractNumId w:val="12"/>
  </w:num>
  <w:num w:numId="3" w16cid:durableId="1568345887">
    <w:abstractNumId w:val="6"/>
  </w:num>
  <w:num w:numId="4" w16cid:durableId="1184516287">
    <w:abstractNumId w:val="22"/>
  </w:num>
  <w:num w:numId="5" w16cid:durableId="625819713">
    <w:abstractNumId w:val="10"/>
  </w:num>
  <w:num w:numId="6" w16cid:durableId="2100323072">
    <w:abstractNumId w:val="9"/>
  </w:num>
  <w:num w:numId="7" w16cid:durableId="797068480">
    <w:abstractNumId w:val="11"/>
  </w:num>
  <w:num w:numId="8" w16cid:durableId="1921451249">
    <w:abstractNumId w:val="8"/>
  </w:num>
  <w:num w:numId="9" w16cid:durableId="621154662">
    <w:abstractNumId w:val="23"/>
  </w:num>
  <w:num w:numId="10" w16cid:durableId="1286276868">
    <w:abstractNumId w:val="15"/>
  </w:num>
  <w:num w:numId="11" w16cid:durableId="43918329">
    <w:abstractNumId w:val="16"/>
  </w:num>
  <w:num w:numId="12" w16cid:durableId="162013149">
    <w:abstractNumId w:val="19"/>
  </w:num>
  <w:num w:numId="13" w16cid:durableId="893003424">
    <w:abstractNumId w:val="25"/>
  </w:num>
  <w:num w:numId="14" w16cid:durableId="687292008">
    <w:abstractNumId w:val="14"/>
  </w:num>
  <w:num w:numId="15" w16cid:durableId="1266646106">
    <w:abstractNumId w:val="13"/>
  </w:num>
  <w:num w:numId="16" w16cid:durableId="447504055">
    <w:abstractNumId w:val="18"/>
  </w:num>
  <w:num w:numId="17" w16cid:durableId="1422796234">
    <w:abstractNumId w:val="7"/>
  </w:num>
  <w:num w:numId="18" w16cid:durableId="760755644">
    <w:abstractNumId w:val="1"/>
  </w:num>
  <w:num w:numId="19" w16cid:durableId="923303333">
    <w:abstractNumId w:val="20"/>
  </w:num>
  <w:num w:numId="20" w16cid:durableId="17047499">
    <w:abstractNumId w:val="4"/>
  </w:num>
  <w:num w:numId="21" w16cid:durableId="1860897694">
    <w:abstractNumId w:val="5"/>
  </w:num>
  <w:num w:numId="22" w16cid:durableId="1601570656">
    <w:abstractNumId w:val="3"/>
  </w:num>
  <w:num w:numId="23" w16cid:durableId="496967573">
    <w:abstractNumId w:val="2"/>
  </w:num>
  <w:num w:numId="24" w16cid:durableId="1163857801">
    <w:abstractNumId w:val="17"/>
  </w:num>
  <w:num w:numId="25" w16cid:durableId="877283882">
    <w:abstractNumId w:val="21"/>
  </w:num>
  <w:num w:numId="26" w16cid:durableId="1856268026">
    <w:abstractNumId w:val="27"/>
  </w:num>
  <w:num w:numId="27" w16cid:durableId="1619489148">
    <w:abstractNumId w:val="26"/>
  </w:num>
  <w:num w:numId="28" w16cid:durableId="18399547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BD"/>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95BF4"/>
    <w:rsid w:val="001A116E"/>
    <w:rsid w:val="001A11F4"/>
    <w:rsid w:val="001A29D7"/>
    <w:rsid w:val="001A4AD6"/>
    <w:rsid w:val="001A7D94"/>
    <w:rsid w:val="001B38F7"/>
    <w:rsid w:val="001C1393"/>
    <w:rsid w:val="001C4BF0"/>
    <w:rsid w:val="001C6FE3"/>
    <w:rsid w:val="001D1EC9"/>
    <w:rsid w:val="001D2CCD"/>
    <w:rsid w:val="001D7828"/>
    <w:rsid w:val="001D7947"/>
    <w:rsid w:val="001E1CFD"/>
    <w:rsid w:val="001E5B87"/>
    <w:rsid w:val="001E6479"/>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3560A"/>
    <w:rsid w:val="004405E0"/>
    <w:rsid w:val="004419E5"/>
    <w:rsid w:val="00445F2A"/>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5FDF"/>
    <w:rsid w:val="00486905"/>
    <w:rsid w:val="00487CF9"/>
    <w:rsid w:val="00490AEE"/>
    <w:rsid w:val="004A1AB2"/>
    <w:rsid w:val="004A2243"/>
    <w:rsid w:val="004B52C4"/>
    <w:rsid w:val="004C0D51"/>
    <w:rsid w:val="004C6984"/>
    <w:rsid w:val="004D0638"/>
    <w:rsid w:val="004D5260"/>
    <w:rsid w:val="004D5C16"/>
    <w:rsid w:val="004D6E43"/>
    <w:rsid w:val="004D7A6E"/>
    <w:rsid w:val="004E4145"/>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C6A65"/>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55D3"/>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5E0"/>
    <w:rsid w:val="007276D3"/>
    <w:rsid w:val="00734E17"/>
    <w:rsid w:val="00740738"/>
    <w:rsid w:val="0074110D"/>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0FFE"/>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9B4"/>
    <w:rsid w:val="00AE7E51"/>
    <w:rsid w:val="00AF0262"/>
    <w:rsid w:val="00AF2BFB"/>
    <w:rsid w:val="00AF3CAD"/>
    <w:rsid w:val="00AF69D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082"/>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2E2C"/>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0589"/>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75787E6"/>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574978137">
      <w:bodyDiv w:val="1"/>
      <w:marLeft w:val="0"/>
      <w:marRight w:val="0"/>
      <w:marTop w:val="0"/>
      <w:marBottom w:val="0"/>
      <w:divBdr>
        <w:top w:val="none" w:sz="0" w:space="0" w:color="auto"/>
        <w:left w:val="none" w:sz="0" w:space="0" w:color="auto"/>
        <w:bottom w:val="none" w:sz="0" w:space="0" w:color="auto"/>
        <w:right w:val="none" w:sz="0" w:space="0" w:color="auto"/>
      </w:divBdr>
    </w:div>
    <w:div w:id="589967013">
      <w:bodyDiv w:val="1"/>
      <w:marLeft w:val="0"/>
      <w:marRight w:val="0"/>
      <w:marTop w:val="0"/>
      <w:marBottom w:val="0"/>
      <w:divBdr>
        <w:top w:val="none" w:sz="0" w:space="0" w:color="auto"/>
        <w:left w:val="none" w:sz="0" w:space="0" w:color="auto"/>
        <w:bottom w:val="none" w:sz="0" w:space="0" w:color="auto"/>
        <w:right w:val="none" w:sz="0" w:space="0" w:color="auto"/>
      </w:divBdr>
      <w:divsChild>
        <w:div w:id="671838465">
          <w:marLeft w:val="0"/>
          <w:marRight w:val="0"/>
          <w:marTop w:val="0"/>
          <w:marBottom w:val="0"/>
          <w:divBdr>
            <w:top w:val="none" w:sz="0" w:space="0" w:color="auto"/>
            <w:left w:val="none" w:sz="0" w:space="0" w:color="auto"/>
            <w:bottom w:val="none" w:sz="0" w:space="0" w:color="auto"/>
            <w:right w:val="none" w:sz="0" w:space="0" w:color="auto"/>
          </w:divBdr>
          <w:divsChild>
            <w:div w:id="1987469760">
              <w:marLeft w:val="0"/>
              <w:marRight w:val="0"/>
              <w:marTop w:val="0"/>
              <w:marBottom w:val="0"/>
              <w:divBdr>
                <w:top w:val="none" w:sz="0" w:space="0" w:color="auto"/>
                <w:left w:val="none" w:sz="0" w:space="0" w:color="auto"/>
                <w:bottom w:val="none" w:sz="0" w:space="0" w:color="auto"/>
                <w:right w:val="none" w:sz="0" w:space="0" w:color="auto"/>
              </w:divBdr>
            </w:div>
          </w:divsChild>
        </w:div>
        <w:div w:id="1060791587">
          <w:marLeft w:val="0"/>
          <w:marRight w:val="0"/>
          <w:marTop w:val="0"/>
          <w:marBottom w:val="0"/>
          <w:divBdr>
            <w:top w:val="none" w:sz="0" w:space="0" w:color="auto"/>
            <w:left w:val="none" w:sz="0" w:space="0" w:color="auto"/>
            <w:bottom w:val="none" w:sz="0" w:space="0" w:color="auto"/>
            <w:right w:val="none" w:sz="0" w:space="0" w:color="auto"/>
          </w:divBdr>
          <w:divsChild>
            <w:div w:id="1319068273">
              <w:marLeft w:val="0"/>
              <w:marRight w:val="0"/>
              <w:marTop w:val="0"/>
              <w:marBottom w:val="0"/>
              <w:divBdr>
                <w:top w:val="none" w:sz="0" w:space="0" w:color="auto"/>
                <w:left w:val="none" w:sz="0" w:space="0" w:color="auto"/>
                <w:bottom w:val="none" w:sz="0" w:space="0" w:color="auto"/>
                <w:right w:val="none" w:sz="0" w:space="0" w:color="auto"/>
              </w:divBdr>
            </w:div>
            <w:div w:id="800264463">
              <w:marLeft w:val="0"/>
              <w:marRight w:val="0"/>
              <w:marTop w:val="0"/>
              <w:marBottom w:val="0"/>
              <w:divBdr>
                <w:top w:val="none" w:sz="0" w:space="0" w:color="auto"/>
                <w:left w:val="none" w:sz="0" w:space="0" w:color="auto"/>
                <w:bottom w:val="none" w:sz="0" w:space="0" w:color="auto"/>
                <w:right w:val="none" w:sz="0" w:space="0" w:color="auto"/>
              </w:divBdr>
            </w:div>
            <w:div w:id="1508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7531">
      <w:bodyDiv w:val="1"/>
      <w:marLeft w:val="0"/>
      <w:marRight w:val="0"/>
      <w:marTop w:val="0"/>
      <w:marBottom w:val="0"/>
      <w:divBdr>
        <w:top w:val="none" w:sz="0" w:space="0" w:color="auto"/>
        <w:left w:val="none" w:sz="0" w:space="0" w:color="auto"/>
        <w:bottom w:val="none" w:sz="0" w:space="0" w:color="auto"/>
        <w:right w:val="none" w:sz="0" w:space="0" w:color="auto"/>
      </w:divBdr>
      <w:divsChild>
        <w:div w:id="1055205792">
          <w:marLeft w:val="0"/>
          <w:marRight w:val="0"/>
          <w:marTop w:val="0"/>
          <w:marBottom w:val="0"/>
          <w:divBdr>
            <w:top w:val="none" w:sz="0" w:space="0" w:color="auto"/>
            <w:left w:val="none" w:sz="0" w:space="0" w:color="auto"/>
            <w:bottom w:val="none" w:sz="0" w:space="0" w:color="auto"/>
            <w:right w:val="none" w:sz="0" w:space="0" w:color="auto"/>
          </w:divBdr>
        </w:div>
        <w:div w:id="2096588601">
          <w:marLeft w:val="0"/>
          <w:marRight w:val="0"/>
          <w:marTop w:val="0"/>
          <w:marBottom w:val="0"/>
          <w:divBdr>
            <w:top w:val="none" w:sz="0" w:space="0" w:color="auto"/>
            <w:left w:val="none" w:sz="0" w:space="0" w:color="auto"/>
            <w:bottom w:val="none" w:sz="0" w:space="0" w:color="auto"/>
            <w:right w:val="none" w:sz="0" w:space="0" w:color="auto"/>
          </w:divBdr>
        </w:div>
        <w:div w:id="543637724">
          <w:marLeft w:val="0"/>
          <w:marRight w:val="0"/>
          <w:marTop w:val="0"/>
          <w:marBottom w:val="0"/>
          <w:divBdr>
            <w:top w:val="none" w:sz="0" w:space="0" w:color="auto"/>
            <w:left w:val="none" w:sz="0" w:space="0" w:color="auto"/>
            <w:bottom w:val="none" w:sz="0" w:space="0" w:color="auto"/>
            <w:right w:val="none" w:sz="0" w:space="0" w:color="auto"/>
          </w:divBdr>
        </w:div>
        <w:div w:id="1710033131">
          <w:marLeft w:val="0"/>
          <w:marRight w:val="0"/>
          <w:marTop w:val="0"/>
          <w:marBottom w:val="0"/>
          <w:divBdr>
            <w:top w:val="none" w:sz="0" w:space="0" w:color="auto"/>
            <w:left w:val="none" w:sz="0" w:space="0" w:color="auto"/>
            <w:bottom w:val="none" w:sz="0" w:space="0" w:color="auto"/>
            <w:right w:val="none" w:sz="0" w:space="0" w:color="auto"/>
          </w:divBdr>
        </w:div>
        <w:div w:id="838232820">
          <w:marLeft w:val="0"/>
          <w:marRight w:val="0"/>
          <w:marTop w:val="0"/>
          <w:marBottom w:val="0"/>
          <w:divBdr>
            <w:top w:val="none" w:sz="0" w:space="0" w:color="auto"/>
            <w:left w:val="none" w:sz="0" w:space="0" w:color="auto"/>
            <w:bottom w:val="none" w:sz="0" w:space="0" w:color="auto"/>
            <w:right w:val="none" w:sz="0" w:space="0" w:color="auto"/>
          </w:divBdr>
        </w:div>
        <w:div w:id="1043217340">
          <w:marLeft w:val="0"/>
          <w:marRight w:val="0"/>
          <w:marTop w:val="0"/>
          <w:marBottom w:val="0"/>
          <w:divBdr>
            <w:top w:val="none" w:sz="0" w:space="0" w:color="auto"/>
            <w:left w:val="none" w:sz="0" w:space="0" w:color="auto"/>
            <w:bottom w:val="none" w:sz="0" w:space="0" w:color="auto"/>
            <w:right w:val="none" w:sz="0" w:space="0" w:color="auto"/>
          </w:divBdr>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53489320">
      <w:bodyDiv w:val="1"/>
      <w:marLeft w:val="0"/>
      <w:marRight w:val="0"/>
      <w:marTop w:val="0"/>
      <w:marBottom w:val="0"/>
      <w:divBdr>
        <w:top w:val="none" w:sz="0" w:space="0" w:color="auto"/>
        <w:left w:val="none" w:sz="0" w:space="0" w:color="auto"/>
        <w:bottom w:val="none" w:sz="0" w:space="0" w:color="auto"/>
        <w:right w:val="none" w:sz="0" w:space="0" w:color="auto"/>
      </w:divBdr>
      <w:divsChild>
        <w:div w:id="60565809">
          <w:marLeft w:val="0"/>
          <w:marRight w:val="0"/>
          <w:marTop w:val="0"/>
          <w:marBottom w:val="0"/>
          <w:divBdr>
            <w:top w:val="none" w:sz="0" w:space="0" w:color="auto"/>
            <w:left w:val="none" w:sz="0" w:space="0" w:color="auto"/>
            <w:bottom w:val="none" w:sz="0" w:space="0" w:color="auto"/>
            <w:right w:val="none" w:sz="0" w:space="0" w:color="auto"/>
          </w:divBdr>
        </w:div>
        <w:div w:id="1414010915">
          <w:marLeft w:val="0"/>
          <w:marRight w:val="0"/>
          <w:marTop w:val="0"/>
          <w:marBottom w:val="0"/>
          <w:divBdr>
            <w:top w:val="none" w:sz="0" w:space="0" w:color="auto"/>
            <w:left w:val="none" w:sz="0" w:space="0" w:color="auto"/>
            <w:bottom w:val="none" w:sz="0" w:space="0" w:color="auto"/>
            <w:right w:val="none" w:sz="0" w:space="0" w:color="auto"/>
          </w:divBdr>
        </w:div>
        <w:div w:id="15694524">
          <w:marLeft w:val="0"/>
          <w:marRight w:val="0"/>
          <w:marTop w:val="0"/>
          <w:marBottom w:val="0"/>
          <w:divBdr>
            <w:top w:val="none" w:sz="0" w:space="0" w:color="auto"/>
            <w:left w:val="none" w:sz="0" w:space="0" w:color="auto"/>
            <w:bottom w:val="none" w:sz="0" w:space="0" w:color="auto"/>
            <w:right w:val="none" w:sz="0" w:space="0" w:color="auto"/>
          </w:divBdr>
        </w:div>
        <w:div w:id="752241733">
          <w:marLeft w:val="0"/>
          <w:marRight w:val="0"/>
          <w:marTop w:val="0"/>
          <w:marBottom w:val="0"/>
          <w:divBdr>
            <w:top w:val="none" w:sz="0" w:space="0" w:color="auto"/>
            <w:left w:val="none" w:sz="0" w:space="0" w:color="auto"/>
            <w:bottom w:val="none" w:sz="0" w:space="0" w:color="auto"/>
            <w:right w:val="none" w:sz="0" w:space="0" w:color="auto"/>
          </w:divBdr>
        </w:div>
        <w:div w:id="282881168">
          <w:marLeft w:val="0"/>
          <w:marRight w:val="0"/>
          <w:marTop w:val="0"/>
          <w:marBottom w:val="0"/>
          <w:divBdr>
            <w:top w:val="none" w:sz="0" w:space="0" w:color="auto"/>
            <w:left w:val="none" w:sz="0" w:space="0" w:color="auto"/>
            <w:bottom w:val="none" w:sz="0" w:space="0" w:color="auto"/>
            <w:right w:val="none" w:sz="0" w:space="0" w:color="auto"/>
          </w:divBdr>
        </w:div>
        <w:div w:id="2063556791">
          <w:marLeft w:val="0"/>
          <w:marRight w:val="0"/>
          <w:marTop w:val="0"/>
          <w:marBottom w:val="0"/>
          <w:divBdr>
            <w:top w:val="none" w:sz="0" w:space="0" w:color="auto"/>
            <w:left w:val="none" w:sz="0" w:space="0" w:color="auto"/>
            <w:bottom w:val="none" w:sz="0" w:space="0" w:color="auto"/>
            <w:right w:val="none" w:sz="0" w:space="0" w:color="auto"/>
          </w:divBdr>
        </w:div>
        <w:div w:id="1775176129">
          <w:marLeft w:val="0"/>
          <w:marRight w:val="0"/>
          <w:marTop w:val="0"/>
          <w:marBottom w:val="0"/>
          <w:divBdr>
            <w:top w:val="none" w:sz="0" w:space="0" w:color="auto"/>
            <w:left w:val="none" w:sz="0" w:space="0" w:color="auto"/>
            <w:bottom w:val="none" w:sz="0" w:space="0" w:color="auto"/>
            <w:right w:val="none" w:sz="0" w:space="0" w:color="auto"/>
          </w:divBdr>
        </w:div>
        <w:div w:id="811600152">
          <w:marLeft w:val="0"/>
          <w:marRight w:val="0"/>
          <w:marTop w:val="0"/>
          <w:marBottom w:val="0"/>
          <w:divBdr>
            <w:top w:val="none" w:sz="0" w:space="0" w:color="auto"/>
            <w:left w:val="none" w:sz="0" w:space="0" w:color="auto"/>
            <w:bottom w:val="none" w:sz="0" w:space="0" w:color="auto"/>
            <w:right w:val="none" w:sz="0" w:space="0" w:color="auto"/>
          </w:divBdr>
        </w:div>
        <w:div w:id="1943292436">
          <w:marLeft w:val="0"/>
          <w:marRight w:val="0"/>
          <w:marTop w:val="0"/>
          <w:marBottom w:val="0"/>
          <w:divBdr>
            <w:top w:val="none" w:sz="0" w:space="0" w:color="auto"/>
            <w:left w:val="none" w:sz="0" w:space="0" w:color="auto"/>
            <w:bottom w:val="none" w:sz="0" w:space="0" w:color="auto"/>
            <w:right w:val="none" w:sz="0" w:space="0" w:color="auto"/>
          </w:divBdr>
        </w:div>
        <w:div w:id="2035231473">
          <w:marLeft w:val="0"/>
          <w:marRight w:val="0"/>
          <w:marTop w:val="0"/>
          <w:marBottom w:val="0"/>
          <w:divBdr>
            <w:top w:val="none" w:sz="0" w:space="0" w:color="auto"/>
            <w:left w:val="none" w:sz="0" w:space="0" w:color="auto"/>
            <w:bottom w:val="none" w:sz="0" w:space="0" w:color="auto"/>
            <w:right w:val="none" w:sz="0" w:space="0" w:color="auto"/>
          </w:divBdr>
        </w:div>
        <w:div w:id="1774548815">
          <w:marLeft w:val="0"/>
          <w:marRight w:val="0"/>
          <w:marTop w:val="0"/>
          <w:marBottom w:val="0"/>
          <w:divBdr>
            <w:top w:val="none" w:sz="0" w:space="0" w:color="auto"/>
            <w:left w:val="none" w:sz="0" w:space="0" w:color="auto"/>
            <w:bottom w:val="none" w:sz="0" w:space="0" w:color="auto"/>
            <w:right w:val="none" w:sz="0" w:space="0" w:color="auto"/>
          </w:divBdr>
        </w:div>
        <w:div w:id="873692966">
          <w:marLeft w:val="0"/>
          <w:marRight w:val="0"/>
          <w:marTop w:val="0"/>
          <w:marBottom w:val="0"/>
          <w:divBdr>
            <w:top w:val="none" w:sz="0" w:space="0" w:color="auto"/>
            <w:left w:val="none" w:sz="0" w:space="0" w:color="auto"/>
            <w:bottom w:val="none" w:sz="0" w:space="0" w:color="auto"/>
            <w:right w:val="none" w:sz="0" w:space="0" w:color="auto"/>
          </w:divBdr>
        </w:div>
        <w:div w:id="281613170">
          <w:marLeft w:val="0"/>
          <w:marRight w:val="0"/>
          <w:marTop w:val="0"/>
          <w:marBottom w:val="0"/>
          <w:divBdr>
            <w:top w:val="none" w:sz="0" w:space="0" w:color="auto"/>
            <w:left w:val="none" w:sz="0" w:space="0" w:color="auto"/>
            <w:bottom w:val="none" w:sz="0" w:space="0" w:color="auto"/>
            <w:right w:val="none" w:sz="0" w:space="0" w:color="auto"/>
          </w:divBdr>
        </w:div>
        <w:div w:id="23990133">
          <w:marLeft w:val="0"/>
          <w:marRight w:val="0"/>
          <w:marTop w:val="0"/>
          <w:marBottom w:val="0"/>
          <w:divBdr>
            <w:top w:val="none" w:sz="0" w:space="0" w:color="auto"/>
            <w:left w:val="none" w:sz="0" w:space="0" w:color="auto"/>
            <w:bottom w:val="none" w:sz="0" w:space="0" w:color="auto"/>
            <w:right w:val="none" w:sz="0" w:space="0" w:color="auto"/>
          </w:divBdr>
        </w:div>
        <w:div w:id="277177482">
          <w:marLeft w:val="0"/>
          <w:marRight w:val="0"/>
          <w:marTop w:val="0"/>
          <w:marBottom w:val="0"/>
          <w:divBdr>
            <w:top w:val="none" w:sz="0" w:space="0" w:color="auto"/>
            <w:left w:val="none" w:sz="0" w:space="0" w:color="auto"/>
            <w:bottom w:val="none" w:sz="0" w:space="0" w:color="auto"/>
            <w:right w:val="none" w:sz="0" w:space="0" w:color="auto"/>
          </w:divBdr>
        </w:div>
        <w:div w:id="935484821">
          <w:marLeft w:val="0"/>
          <w:marRight w:val="0"/>
          <w:marTop w:val="0"/>
          <w:marBottom w:val="0"/>
          <w:divBdr>
            <w:top w:val="none" w:sz="0" w:space="0" w:color="auto"/>
            <w:left w:val="none" w:sz="0" w:space="0" w:color="auto"/>
            <w:bottom w:val="none" w:sz="0" w:space="0" w:color="auto"/>
            <w:right w:val="none" w:sz="0" w:space="0" w:color="auto"/>
          </w:divBdr>
        </w:div>
        <w:div w:id="921337071">
          <w:marLeft w:val="0"/>
          <w:marRight w:val="0"/>
          <w:marTop w:val="0"/>
          <w:marBottom w:val="0"/>
          <w:divBdr>
            <w:top w:val="none" w:sz="0" w:space="0" w:color="auto"/>
            <w:left w:val="none" w:sz="0" w:space="0" w:color="auto"/>
            <w:bottom w:val="none" w:sz="0" w:space="0" w:color="auto"/>
            <w:right w:val="none" w:sz="0" w:space="0" w:color="auto"/>
          </w:divBdr>
        </w:div>
        <w:div w:id="376202515">
          <w:marLeft w:val="0"/>
          <w:marRight w:val="0"/>
          <w:marTop w:val="0"/>
          <w:marBottom w:val="0"/>
          <w:divBdr>
            <w:top w:val="none" w:sz="0" w:space="0" w:color="auto"/>
            <w:left w:val="none" w:sz="0" w:space="0" w:color="auto"/>
            <w:bottom w:val="none" w:sz="0" w:space="0" w:color="auto"/>
            <w:right w:val="none" w:sz="0" w:space="0" w:color="auto"/>
          </w:divBdr>
        </w:div>
        <w:div w:id="642195146">
          <w:marLeft w:val="0"/>
          <w:marRight w:val="0"/>
          <w:marTop w:val="0"/>
          <w:marBottom w:val="0"/>
          <w:divBdr>
            <w:top w:val="none" w:sz="0" w:space="0" w:color="auto"/>
            <w:left w:val="none" w:sz="0" w:space="0" w:color="auto"/>
            <w:bottom w:val="none" w:sz="0" w:space="0" w:color="auto"/>
            <w:right w:val="none" w:sz="0" w:space="0" w:color="auto"/>
          </w:divBdr>
        </w:div>
        <w:div w:id="1064568014">
          <w:marLeft w:val="0"/>
          <w:marRight w:val="0"/>
          <w:marTop w:val="0"/>
          <w:marBottom w:val="0"/>
          <w:divBdr>
            <w:top w:val="none" w:sz="0" w:space="0" w:color="auto"/>
            <w:left w:val="none" w:sz="0" w:space="0" w:color="auto"/>
            <w:bottom w:val="none" w:sz="0" w:space="0" w:color="auto"/>
            <w:right w:val="none" w:sz="0" w:space="0" w:color="auto"/>
          </w:divBdr>
        </w:div>
        <w:div w:id="1325012940">
          <w:marLeft w:val="0"/>
          <w:marRight w:val="0"/>
          <w:marTop w:val="0"/>
          <w:marBottom w:val="0"/>
          <w:divBdr>
            <w:top w:val="none" w:sz="0" w:space="0" w:color="auto"/>
            <w:left w:val="none" w:sz="0" w:space="0" w:color="auto"/>
            <w:bottom w:val="none" w:sz="0" w:space="0" w:color="auto"/>
            <w:right w:val="none" w:sz="0" w:space="0" w:color="auto"/>
          </w:divBdr>
        </w:div>
        <w:div w:id="61369267">
          <w:marLeft w:val="0"/>
          <w:marRight w:val="0"/>
          <w:marTop w:val="0"/>
          <w:marBottom w:val="0"/>
          <w:divBdr>
            <w:top w:val="none" w:sz="0" w:space="0" w:color="auto"/>
            <w:left w:val="none" w:sz="0" w:space="0" w:color="auto"/>
            <w:bottom w:val="none" w:sz="0" w:space="0" w:color="auto"/>
            <w:right w:val="none" w:sz="0" w:space="0" w:color="auto"/>
          </w:divBdr>
        </w:div>
        <w:div w:id="1610237606">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03391548">
      <w:bodyDiv w:val="1"/>
      <w:marLeft w:val="0"/>
      <w:marRight w:val="0"/>
      <w:marTop w:val="0"/>
      <w:marBottom w:val="0"/>
      <w:divBdr>
        <w:top w:val="none" w:sz="0" w:space="0" w:color="auto"/>
        <w:left w:val="none" w:sz="0" w:space="0" w:color="auto"/>
        <w:bottom w:val="none" w:sz="0" w:space="0" w:color="auto"/>
        <w:right w:val="none" w:sz="0" w:space="0" w:color="auto"/>
      </w:divBdr>
      <w:divsChild>
        <w:div w:id="773669296">
          <w:marLeft w:val="0"/>
          <w:marRight w:val="0"/>
          <w:marTop w:val="240"/>
          <w:marBottom w:val="240"/>
          <w:divBdr>
            <w:top w:val="none" w:sz="0" w:space="0" w:color="auto"/>
            <w:left w:val="none" w:sz="0" w:space="0" w:color="auto"/>
            <w:bottom w:val="none" w:sz="0" w:space="0" w:color="auto"/>
            <w:right w:val="none" w:sz="0" w:space="0" w:color="auto"/>
          </w:divBdr>
          <w:divsChild>
            <w:div w:id="474685370">
              <w:marLeft w:val="0"/>
              <w:marRight w:val="180"/>
              <w:marTop w:val="0"/>
              <w:marBottom w:val="0"/>
              <w:divBdr>
                <w:top w:val="none" w:sz="0" w:space="0" w:color="auto"/>
                <w:left w:val="none" w:sz="0" w:space="0" w:color="auto"/>
                <w:bottom w:val="none" w:sz="0" w:space="0" w:color="auto"/>
                <w:right w:val="none" w:sz="0" w:space="0" w:color="auto"/>
              </w:divBdr>
            </w:div>
            <w:div w:id="776800899">
              <w:marLeft w:val="0"/>
              <w:marRight w:val="120"/>
              <w:marTop w:val="0"/>
              <w:marBottom w:val="180"/>
              <w:divBdr>
                <w:top w:val="none" w:sz="0" w:space="0" w:color="auto"/>
                <w:left w:val="none" w:sz="0" w:space="0" w:color="auto"/>
                <w:bottom w:val="none" w:sz="0" w:space="0" w:color="auto"/>
                <w:right w:val="none" w:sz="0" w:space="0" w:color="auto"/>
              </w:divBdr>
            </w:div>
            <w:div w:id="1478306101">
              <w:marLeft w:val="0"/>
              <w:marRight w:val="120"/>
              <w:marTop w:val="0"/>
              <w:marBottom w:val="180"/>
              <w:divBdr>
                <w:top w:val="none" w:sz="0" w:space="0" w:color="auto"/>
                <w:left w:val="none" w:sz="0" w:space="0" w:color="auto"/>
                <w:bottom w:val="none" w:sz="0" w:space="0" w:color="auto"/>
                <w:right w:val="none" w:sz="0" w:space="0" w:color="auto"/>
              </w:divBdr>
            </w:div>
            <w:div w:id="1726290945">
              <w:marLeft w:val="0"/>
              <w:marRight w:val="0"/>
              <w:marTop w:val="0"/>
              <w:marBottom w:val="0"/>
              <w:divBdr>
                <w:top w:val="none" w:sz="0" w:space="0" w:color="auto"/>
                <w:left w:val="none" w:sz="0" w:space="0" w:color="auto"/>
                <w:bottom w:val="none" w:sz="0" w:space="0" w:color="auto"/>
                <w:right w:val="none" w:sz="0" w:space="0" w:color="auto"/>
              </w:divBdr>
            </w:div>
          </w:divsChild>
        </w:div>
        <w:div w:id="9646079">
          <w:marLeft w:val="0"/>
          <w:marRight w:val="0"/>
          <w:marTop w:val="0"/>
          <w:marBottom w:val="0"/>
          <w:divBdr>
            <w:top w:val="none" w:sz="0" w:space="0" w:color="auto"/>
            <w:left w:val="none" w:sz="0" w:space="0" w:color="auto"/>
            <w:bottom w:val="none" w:sz="0" w:space="0" w:color="auto"/>
            <w:right w:val="none" w:sz="0" w:space="0" w:color="auto"/>
          </w:divBdr>
        </w:div>
      </w:divsChild>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834</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5</cp:revision>
  <cp:lastPrinted>2023-03-07T16:43:00Z</cp:lastPrinted>
  <dcterms:created xsi:type="dcterms:W3CDTF">2023-04-19T12:39:00Z</dcterms:created>
  <dcterms:modified xsi:type="dcterms:W3CDTF">2023-04-19T16:46:00Z</dcterms:modified>
</cp:coreProperties>
</file>